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88" w:rsidRPr="009134E8" w:rsidRDefault="00941207">
      <w:pPr>
        <w:spacing w:after="240"/>
        <w:jc w:val="center"/>
        <w:rPr>
          <w:lang w:val="en-GB"/>
        </w:rPr>
      </w:pPr>
      <w:r w:rsidRPr="009134E8">
        <w:rPr>
          <w:rFonts w:eastAsia="Technika Light" w:cs="Technika Light"/>
          <w:caps/>
          <w:noProof/>
          <w:kern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4594114</wp:posOffset>
            </wp:positionH>
            <wp:positionV relativeFrom="page">
              <wp:posOffset>899794</wp:posOffset>
            </wp:positionV>
            <wp:extent cx="2066401" cy="1007280"/>
            <wp:effectExtent l="0" t="0" r="0" b="0"/>
            <wp:wrapNone/>
            <wp:docPr id="1073741825" name="officeArt object" descr="logo_CVUT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CVUTword.jpg" descr="logo_CVUTword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1" cy="1007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10388" w:rsidRPr="009134E8" w:rsidRDefault="00610388">
      <w:pPr>
        <w:spacing w:after="240"/>
        <w:jc w:val="center"/>
        <w:rPr>
          <w:lang w:val="en-GB"/>
        </w:rPr>
      </w:pPr>
    </w:p>
    <w:p w:rsidR="00610388" w:rsidRPr="009134E8" w:rsidRDefault="00610388">
      <w:pPr>
        <w:spacing w:after="240"/>
        <w:jc w:val="center"/>
        <w:rPr>
          <w:lang w:val="en-GB"/>
        </w:rPr>
      </w:pPr>
    </w:p>
    <w:p w:rsidR="00A84365" w:rsidRPr="009134E8" w:rsidRDefault="00A84365">
      <w:pPr>
        <w:spacing w:after="240"/>
        <w:jc w:val="center"/>
        <w:rPr>
          <w:b/>
          <w:bCs/>
          <w:caps/>
          <w:sz w:val="28"/>
          <w:szCs w:val="28"/>
          <w:lang w:val="en-GB"/>
        </w:rPr>
      </w:pPr>
    </w:p>
    <w:p w:rsidR="00D5688C" w:rsidRPr="009134E8" w:rsidRDefault="00BF37F9" w:rsidP="009134E8">
      <w:pPr>
        <w:spacing w:after="240"/>
        <w:jc w:val="center"/>
        <w:rPr>
          <w:b/>
          <w:bCs/>
          <w:caps/>
          <w:sz w:val="28"/>
          <w:szCs w:val="28"/>
          <w:lang w:val="en-GB"/>
        </w:rPr>
      </w:pPr>
      <w:r>
        <w:rPr>
          <w:b/>
          <w:bCs/>
          <w:caps/>
          <w:sz w:val="28"/>
          <w:szCs w:val="28"/>
          <w:lang w:val="en-GB"/>
        </w:rPr>
        <w:t>4</w:t>
      </w:r>
      <w:r w:rsidR="00F305FE">
        <w:rPr>
          <w:b/>
          <w:bCs/>
          <w:caps/>
          <w:sz w:val="28"/>
          <w:szCs w:val="28"/>
          <w:lang w:val="en-GB"/>
        </w:rPr>
        <w:t>th</w:t>
      </w:r>
      <w:r w:rsidR="009134E8">
        <w:rPr>
          <w:b/>
          <w:bCs/>
          <w:caps/>
          <w:sz w:val="28"/>
          <w:szCs w:val="28"/>
          <w:lang w:val="en-GB"/>
        </w:rPr>
        <w:t xml:space="preserve"> FULL TEXT</w:t>
      </w:r>
    </w:p>
    <w:p w:rsidR="00610388" w:rsidRPr="009134E8" w:rsidRDefault="009134E8">
      <w:pPr>
        <w:spacing w:after="240"/>
        <w:jc w:val="center"/>
        <w:rPr>
          <w:lang w:val="en-GB"/>
        </w:rPr>
      </w:pPr>
      <w:r>
        <w:rPr>
          <w:b/>
          <w:bCs/>
          <w:caps/>
          <w:sz w:val="28"/>
          <w:szCs w:val="28"/>
          <w:lang w:val="en-GB"/>
        </w:rPr>
        <w:t>OF THE RECTOR’S ORDER</w:t>
      </w:r>
      <w:r w:rsidR="00941207" w:rsidRPr="009134E8">
        <w:rPr>
          <w:b/>
          <w:bCs/>
          <w:caps/>
          <w:sz w:val="28"/>
          <w:szCs w:val="28"/>
          <w:lang w:val="en-GB"/>
        </w:rPr>
        <w:t xml:space="preserve"> </w:t>
      </w:r>
    </w:p>
    <w:p w:rsidR="00610388" w:rsidRPr="009134E8" w:rsidRDefault="005A6579" w:rsidP="005A6579">
      <w:pPr>
        <w:spacing w:after="240"/>
        <w:ind w:left="927"/>
        <w:rPr>
          <w:lang w:val="en-GB"/>
        </w:rPr>
      </w:pPr>
      <w:r w:rsidRPr="009134E8">
        <w:rPr>
          <w:b/>
          <w:bCs/>
          <w:sz w:val="28"/>
          <w:szCs w:val="28"/>
          <w:lang w:val="en-GB"/>
        </w:rPr>
        <w:t xml:space="preserve">                                                   </w:t>
      </w:r>
      <w:r w:rsidR="009134E8" w:rsidRPr="00EF7E82">
        <w:rPr>
          <w:b/>
          <w:bCs/>
          <w:color w:val="auto"/>
          <w:sz w:val="28"/>
          <w:szCs w:val="28"/>
          <w:lang w:val="en-GB"/>
        </w:rPr>
        <w:t>No</w:t>
      </w:r>
      <w:r w:rsidR="009134E8" w:rsidRPr="00EF7E82">
        <w:rPr>
          <w:b/>
          <w:bCs/>
          <w:caps/>
          <w:color w:val="auto"/>
          <w:sz w:val="28"/>
          <w:szCs w:val="28"/>
          <w:lang w:val="en-GB"/>
        </w:rPr>
        <w:t>. 07/2020</w:t>
      </w:r>
    </w:p>
    <w:p w:rsidR="00775A3E" w:rsidRPr="009134E8" w:rsidRDefault="009134E8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4"/>
          <w:szCs w:val="24"/>
          <w:lang w:val="en-GB"/>
        </w:rPr>
      </w:pPr>
      <w:r w:rsidRPr="00EF7E82">
        <w:rPr>
          <w:rFonts w:cs="Helvetica-Bold"/>
          <w:b/>
          <w:bCs/>
          <w:color w:val="auto"/>
          <w:sz w:val="24"/>
          <w:szCs w:val="24"/>
          <w:lang w:val="en-GB"/>
        </w:rPr>
        <w:t>To mitigate the risk of coronavirus infection</w:t>
      </w:r>
      <w:r w:rsidR="00D5688C" w:rsidRPr="009134E8">
        <w:rPr>
          <w:rStyle w:val="Znakapoznpodarou"/>
          <w:rFonts w:cs="Helvetica-Bold"/>
          <w:b/>
          <w:bCs/>
          <w:color w:val="auto"/>
          <w:sz w:val="24"/>
          <w:szCs w:val="24"/>
          <w:lang w:val="en-GB"/>
        </w:rPr>
        <w:footnoteReference w:id="1"/>
      </w:r>
    </w:p>
    <w:p w:rsidR="00B65FE1" w:rsidRPr="009134E8" w:rsidRDefault="00B65FE1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4"/>
          <w:szCs w:val="24"/>
          <w:lang w:val="en-GB"/>
        </w:rPr>
      </w:pPr>
    </w:p>
    <w:p w:rsidR="00D45471" w:rsidRPr="009134E8" w:rsidRDefault="00B65FE1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2"/>
          <w:szCs w:val="22"/>
          <w:lang w:val="en-GB"/>
        </w:rPr>
      </w:pPr>
      <w:r w:rsidRPr="009134E8">
        <w:rPr>
          <w:rFonts w:cs="Helvetica-Bold"/>
          <w:b/>
          <w:bCs/>
          <w:color w:val="auto"/>
          <w:sz w:val="22"/>
          <w:szCs w:val="22"/>
          <w:lang w:val="en-GB"/>
        </w:rPr>
        <w:t xml:space="preserve">I. </w:t>
      </w:r>
    </w:p>
    <w:p w:rsidR="00B65FE1" w:rsidRPr="009134E8" w:rsidRDefault="009134E8" w:rsidP="00775A3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auto"/>
          <w:sz w:val="22"/>
          <w:szCs w:val="22"/>
          <w:lang w:val="en-GB"/>
        </w:rPr>
      </w:pPr>
      <w:r>
        <w:rPr>
          <w:rFonts w:cs="Helvetica-Bold"/>
          <w:b/>
          <w:bCs/>
          <w:color w:val="auto"/>
          <w:sz w:val="22"/>
          <w:szCs w:val="22"/>
          <w:lang w:val="en-GB"/>
        </w:rPr>
        <w:t>Introductory provisions</w:t>
      </w:r>
    </w:p>
    <w:p w:rsidR="004C7DBC" w:rsidRPr="009134E8" w:rsidRDefault="004C7DBC" w:rsidP="004C7DBC">
      <w:p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  <w:lang w:val="en-GB"/>
        </w:rPr>
      </w:pPr>
    </w:p>
    <w:p w:rsidR="00037E9A" w:rsidRPr="009134E8" w:rsidRDefault="00FB3C39" w:rsidP="00690E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FB3C39">
        <w:rPr>
          <w:rFonts w:cs="Helvetica"/>
          <w:color w:val="auto"/>
          <w:sz w:val="22"/>
          <w:szCs w:val="22"/>
          <w:lang w:val="en-GB"/>
        </w:rPr>
        <w:t xml:space="preserve">This order is issued </w:t>
      </w:r>
      <w:r>
        <w:rPr>
          <w:rFonts w:cs="Helvetica"/>
          <w:color w:val="auto"/>
          <w:sz w:val="22"/>
          <w:szCs w:val="22"/>
          <w:lang w:val="en-GB"/>
        </w:rPr>
        <w:t xml:space="preserve">in connection with the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recommendation of the Ministry of Health of the Czech Republic and based on a </w:t>
      </w:r>
      <w:r>
        <w:rPr>
          <w:rFonts w:cs="Helvetica"/>
          <w:color w:val="auto"/>
          <w:sz w:val="22"/>
          <w:szCs w:val="22"/>
          <w:lang w:val="en-GB"/>
        </w:rPr>
        <w:t xml:space="preserve">decision taken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by the Government of the Czech Republic regarding information on the development of </w:t>
      </w:r>
      <w:r>
        <w:rPr>
          <w:rFonts w:cs="Helvetica"/>
          <w:color w:val="auto"/>
          <w:sz w:val="22"/>
          <w:szCs w:val="22"/>
          <w:lang w:val="en-GB"/>
        </w:rPr>
        <w:t xml:space="preserve">the spread of the </w:t>
      </w:r>
      <w:r w:rsidRPr="00FB3C39">
        <w:rPr>
          <w:rFonts w:cs="Helvetica"/>
          <w:color w:val="auto"/>
          <w:sz w:val="22"/>
          <w:szCs w:val="22"/>
          <w:lang w:val="en-GB"/>
        </w:rPr>
        <w:t>coronavirus</w:t>
      </w:r>
      <w:r>
        <w:rPr>
          <w:rFonts w:cs="Helvetica"/>
          <w:color w:val="auto"/>
          <w:sz w:val="22"/>
          <w:szCs w:val="22"/>
          <w:lang w:val="en-GB"/>
        </w:rPr>
        <w:t xml:space="preserve"> infection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(infectious viral disease</w:t>
      </w:r>
      <w:r>
        <w:rPr>
          <w:rFonts w:cs="Helvetica"/>
          <w:color w:val="auto"/>
          <w:sz w:val="22"/>
          <w:szCs w:val="22"/>
          <w:lang w:val="en-GB"/>
        </w:rPr>
        <w:t>)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from the People</w:t>
      </w:r>
      <w:r>
        <w:rPr>
          <w:rFonts w:cs="Helvetica"/>
          <w:color w:val="auto"/>
          <w:sz w:val="22"/>
          <w:szCs w:val="22"/>
          <w:lang w:val="en-GB"/>
        </w:rPr>
        <w:t>’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s Republic of China in 2020 and </w:t>
      </w:r>
      <w:r>
        <w:rPr>
          <w:rFonts w:cs="Helvetica"/>
          <w:color w:val="auto"/>
          <w:sz w:val="22"/>
          <w:szCs w:val="22"/>
          <w:lang w:val="en-GB"/>
        </w:rPr>
        <w:t xml:space="preserve">based on </w:t>
      </w:r>
      <w:r w:rsidR="00E159C4">
        <w:rPr>
          <w:rFonts w:cs="Helvetica"/>
          <w:color w:val="auto"/>
          <w:sz w:val="22"/>
          <w:szCs w:val="22"/>
          <w:lang w:val="en-GB"/>
        </w:rPr>
        <w:t xml:space="preserve">the </w:t>
      </w:r>
      <w:r>
        <w:rPr>
          <w:rFonts w:cs="Helvetica"/>
          <w:color w:val="auto"/>
          <w:sz w:val="22"/>
          <w:szCs w:val="22"/>
          <w:lang w:val="en-GB"/>
        </w:rPr>
        <w:t>latest information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regarding</w:t>
      </w:r>
      <w:r>
        <w:rPr>
          <w:rFonts w:cs="Helvetica"/>
          <w:color w:val="auto"/>
          <w:sz w:val="22"/>
          <w:szCs w:val="22"/>
          <w:lang w:val="en-GB"/>
        </w:rPr>
        <w:t xml:space="preserve"> the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coronavirus</w:t>
      </w:r>
      <w:r>
        <w:rPr>
          <w:rFonts w:cs="Helvetica"/>
          <w:color w:val="auto"/>
          <w:sz w:val="22"/>
          <w:szCs w:val="22"/>
          <w:lang w:val="en-GB"/>
        </w:rPr>
        <w:t xml:space="preserve"> situation.</w:t>
      </w:r>
    </w:p>
    <w:p w:rsidR="00037E9A" w:rsidRPr="009134E8" w:rsidRDefault="00037E9A" w:rsidP="00037E9A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</w:p>
    <w:p w:rsidR="004C7DBC" w:rsidRPr="009134E8" w:rsidRDefault="00FB3C39" w:rsidP="00690E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FB3C39">
        <w:rPr>
          <w:rFonts w:cs="Helvetica"/>
          <w:color w:val="auto"/>
          <w:sz w:val="22"/>
          <w:szCs w:val="22"/>
          <w:lang w:val="en-GB"/>
        </w:rPr>
        <w:t xml:space="preserve">In order to contribute to </w:t>
      </w:r>
      <w:r w:rsidR="00762667">
        <w:rPr>
          <w:rFonts w:cs="Helvetica"/>
          <w:color w:val="auto"/>
          <w:sz w:val="22"/>
          <w:szCs w:val="22"/>
          <w:lang w:val="en-GB"/>
        </w:rPr>
        <w:t xml:space="preserve">the </w:t>
      </w:r>
      <w:r>
        <w:rPr>
          <w:rFonts w:cs="Helvetica"/>
          <w:color w:val="auto"/>
          <w:sz w:val="22"/>
          <w:szCs w:val="22"/>
          <w:lang w:val="en-GB"/>
        </w:rPr>
        <w:t>mitigation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of the risk of coronavirus infection, I </w:t>
      </w:r>
      <w:r>
        <w:rPr>
          <w:rFonts w:cs="Helvetica"/>
          <w:color w:val="auto"/>
          <w:sz w:val="22"/>
          <w:szCs w:val="22"/>
          <w:lang w:val="en-GB"/>
        </w:rPr>
        <w:t xml:space="preserve">hereby </w:t>
      </w:r>
      <w:r w:rsidRPr="00FB3C39">
        <w:rPr>
          <w:rFonts w:cs="Helvetica"/>
          <w:color w:val="auto"/>
          <w:sz w:val="22"/>
          <w:szCs w:val="22"/>
          <w:lang w:val="en-GB"/>
        </w:rPr>
        <w:t>issue these measures</w:t>
      </w:r>
      <w:r>
        <w:rPr>
          <w:rFonts w:cs="Helvetica"/>
          <w:color w:val="auto"/>
          <w:sz w:val="22"/>
          <w:szCs w:val="22"/>
          <w:lang w:val="en-GB"/>
        </w:rPr>
        <w:t xml:space="preserve"> that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all persons at the Czech Technical University in Prague (CTU) </w:t>
      </w:r>
      <w:r>
        <w:rPr>
          <w:rFonts w:cs="Helvetica"/>
          <w:color w:val="auto"/>
          <w:sz w:val="22"/>
          <w:szCs w:val="22"/>
          <w:lang w:val="en-GB"/>
        </w:rPr>
        <w:t>must abide by. T</w:t>
      </w:r>
      <w:r w:rsidRPr="00FB3C39">
        <w:rPr>
          <w:rFonts w:cs="Helvetica"/>
          <w:color w:val="auto"/>
          <w:sz w:val="22"/>
          <w:szCs w:val="22"/>
          <w:lang w:val="en-GB"/>
        </w:rPr>
        <w:t>heir implement</w:t>
      </w:r>
      <w:r>
        <w:rPr>
          <w:rFonts w:cs="Helvetica"/>
          <w:color w:val="auto"/>
          <w:sz w:val="22"/>
          <w:szCs w:val="22"/>
          <w:lang w:val="en-GB"/>
        </w:rPr>
        <w:t>ation must be ensured by heads of constituent parts of CTU; at</w:t>
      </w:r>
      <w:r w:rsidR="00762667">
        <w:rPr>
          <w:rFonts w:cs="Helvetica"/>
          <w:color w:val="auto"/>
          <w:sz w:val="22"/>
          <w:szCs w:val="22"/>
          <w:lang w:val="en-GB"/>
        </w:rPr>
        <w:t xml:space="preserve"> the</w:t>
      </w:r>
      <w:r>
        <w:rPr>
          <w:rFonts w:cs="Helvetica"/>
          <w:color w:val="auto"/>
          <w:sz w:val="22"/>
          <w:szCs w:val="22"/>
          <w:lang w:val="en-GB"/>
        </w:rPr>
        <w:t xml:space="preserve"> CTU Rector’s Office </w:t>
      </w:r>
      <w:r w:rsidR="00762667">
        <w:rPr>
          <w:rFonts w:cs="Helvetica"/>
          <w:color w:val="auto"/>
          <w:sz w:val="22"/>
          <w:szCs w:val="22"/>
          <w:lang w:val="en-GB"/>
        </w:rPr>
        <w:t xml:space="preserve">it must be ensured by </w:t>
      </w:r>
      <w:r>
        <w:rPr>
          <w:rFonts w:cs="Helvetica"/>
          <w:color w:val="auto"/>
          <w:sz w:val="22"/>
          <w:szCs w:val="22"/>
          <w:lang w:val="en-GB"/>
        </w:rPr>
        <w:t>the Registrar in cooperation with the relevant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</w:t>
      </w:r>
      <w:r>
        <w:rPr>
          <w:rFonts w:cs="Helvetica"/>
          <w:color w:val="auto"/>
          <w:sz w:val="22"/>
          <w:szCs w:val="22"/>
          <w:lang w:val="en-GB"/>
        </w:rPr>
        <w:t>v</w:t>
      </w:r>
      <w:r w:rsidRPr="00FB3C39">
        <w:rPr>
          <w:rFonts w:cs="Helvetica"/>
          <w:color w:val="auto"/>
          <w:sz w:val="22"/>
          <w:szCs w:val="22"/>
          <w:lang w:val="en-GB"/>
        </w:rPr>
        <w:t>ice-</w:t>
      </w:r>
      <w:r>
        <w:rPr>
          <w:rFonts w:cs="Helvetica"/>
          <w:color w:val="auto"/>
          <w:sz w:val="22"/>
          <w:szCs w:val="22"/>
          <w:lang w:val="en-GB"/>
        </w:rPr>
        <w:t>r</w:t>
      </w:r>
      <w:r w:rsidRPr="00FB3C39">
        <w:rPr>
          <w:rFonts w:cs="Helvetica"/>
          <w:color w:val="auto"/>
          <w:sz w:val="22"/>
          <w:szCs w:val="22"/>
          <w:lang w:val="en-GB"/>
        </w:rPr>
        <w:t>ectors</w:t>
      </w:r>
      <w:r w:rsidR="00762667">
        <w:rPr>
          <w:rFonts w:cs="Helvetica"/>
          <w:color w:val="auto"/>
          <w:sz w:val="22"/>
          <w:szCs w:val="22"/>
          <w:lang w:val="en-GB"/>
        </w:rPr>
        <w:t>.</w:t>
      </w:r>
    </w:p>
    <w:p w:rsidR="00B65FE1" w:rsidRPr="009134E8" w:rsidRDefault="00B65FE1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</w:p>
    <w:p w:rsidR="00B65FE1" w:rsidRPr="009134E8" w:rsidRDefault="00B65FE1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  <w:lang w:val="en-GB"/>
        </w:rPr>
      </w:pPr>
      <w:r w:rsidRPr="009134E8">
        <w:rPr>
          <w:rFonts w:cs="Helvetica"/>
          <w:b/>
          <w:color w:val="auto"/>
          <w:sz w:val="22"/>
          <w:szCs w:val="22"/>
          <w:lang w:val="en-GB"/>
        </w:rPr>
        <w:t>II.</w:t>
      </w:r>
    </w:p>
    <w:p w:rsidR="00B65FE1" w:rsidRPr="009134E8" w:rsidRDefault="00FB3C39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  <w:lang w:val="en-GB"/>
        </w:rPr>
      </w:pPr>
      <w:r>
        <w:rPr>
          <w:rFonts w:cs="Helvetica"/>
          <w:b/>
          <w:color w:val="auto"/>
          <w:sz w:val="22"/>
          <w:szCs w:val="22"/>
          <w:lang w:val="en-GB"/>
        </w:rPr>
        <w:t>Measures to mitigate risk of infection</w:t>
      </w:r>
    </w:p>
    <w:p w:rsidR="00037E9A" w:rsidRPr="009134E8" w:rsidRDefault="00037E9A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  <w:lang w:val="en-GB"/>
        </w:rPr>
      </w:pPr>
    </w:p>
    <w:p w:rsidR="00860894" w:rsidRPr="009134E8" w:rsidRDefault="00FB3C39" w:rsidP="008608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5C65F5">
        <w:rPr>
          <w:rFonts w:cs="Helvetica"/>
          <w:color w:val="auto"/>
          <w:sz w:val="22"/>
          <w:szCs w:val="22"/>
          <w:lang w:val="en-GB"/>
        </w:rPr>
        <w:t xml:space="preserve">No students </w:t>
      </w:r>
      <w:r w:rsidR="006D1650">
        <w:rPr>
          <w:rFonts w:cs="Helvetica"/>
          <w:color w:val="auto"/>
          <w:sz w:val="22"/>
          <w:szCs w:val="22"/>
          <w:lang w:val="en-GB"/>
        </w:rPr>
        <w:t xml:space="preserve">arriving </w:t>
      </w:r>
      <w:r w:rsidRPr="005C65F5">
        <w:rPr>
          <w:rFonts w:cs="Helvetica"/>
          <w:color w:val="auto"/>
          <w:sz w:val="22"/>
          <w:szCs w:val="22"/>
          <w:lang w:val="en-GB"/>
        </w:rPr>
        <w:t>from the People</w:t>
      </w:r>
      <w:r>
        <w:rPr>
          <w:rFonts w:cs="Helvetica"/>
          <w:color w:val="auto"/>
          <w:sz w:val="22"/>
          <w:szCs w:val="22"/>
          <w:lang w:val="en-GB"/>
        </w:rPr>
        <w:t>’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s Republic of China (PRC) or from abroad or from areas affected by quarantine will be enrolled in the </w:t>
      </w:r>
      <w:r>
        <w:rPr>
          <w:rFonts w:cs="Helvetica"/>
          <w:color w:val="auto"/>
          <w:sz w:val="22"/>
          <w:szCs w:val="22"/>
          <w:lang w:val="en-GB"/>
        </w:rPr>
        <w:t>2020 s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ummer </w:t>
      </w:r>
      <w:r>
        <w:rPr>
          <w:rFonts w:cs="Helvetica"/>
          <w:color w:val="auto"/>
          <w:sz w:val="22"/>
          <w:szCs w:val="22"/>
          <w:lang w:val="en-GB"/>
        </w:rPr>
        <w:t>s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emester, </w:t>
      </w:r>
      <w:r>
        <w:rPr>
          <w:rFonts w:cs="Helvetica"/>
          <w:color w:val="auto"/>
          <w:sz w:val="22"/>
          <w:szCs w:val="22"/>
          <w:lang w:val="en-GB"/>
        </w:rPr>
        <w:t>n</w:t>
      </w:r>
      <w:r w:rsidRPr="005C65F5">
        <w:rPr>
          <w:rFonts w:cs="Helvetica"/>
          <w:color w:val="auto"/>
          <w:sz w:val="22"/>
          <w:szCs w:val="22"/>
          <w:lang w:val="en-GB"/>
        </w:rPr>
        <w:t>or</w:t>
      </w:r>
      <w:r>
        <w:rPr>
          <w:rFonts w:cs="Helvetica"/>
          <w:color w:val="auto"/>
          <w:sz w:val="22"/>
          <w:szCs w:val="22"/>
          <w:lang w:val="en-GB"/>
        </w:rPr>
        <w:t xml:space="preserve"> possibly in the following semesters; in case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such student</w:t>
      </w:r>
      <w:r>
        <w:rPr>
          <w:rFonts w:cs="Helvetica"/>
          <w:color w:val="auto"/>
          <w:sz w:val="22"/>
          <w:szCs w:val="22"/>
          <w:lang w:val="en-GB"/>
        </w:rPr>
        <w:t>s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ha</w:t>
      </w:r>
      <w:r>
        <w:rPr>
          <w:rFonts w:cs="Helvetica"/>
          <w:color w:val="auto"/>
          <w:sz w:val="22"/>
          <w:szCs w:val="22"/>
          <w:lang w:val="en-GB"/>
        </w:rPr>
        <w:t>ve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already been enrolled, </w:t>
      </w:r>
      <w:r>
        <w:rPr>
          <w:rFonts w:cs="Helvetica"/>
          <w:color w:val="auto"/>
          <w:sz w:val="22"/>
          <w:szCs w:val="22"/>
          <w:lang w:val="en-GB"/>
        </w:rPr>
        <w:t>their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studies will be interrupted until </w:t>
      </w:r>
      <w:r>
        <w:rPr>
          <w:rFonts w:cs="Helvetica"/>
          <w:color w:val="auto"/>
          <w:sz w:val="22"/>
          <w:szCs w:val="22"/>
          <w:lang w:val="en-GB"/>
        </w:rPr>
        <w:t xml:space="preserve">26 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June 2020, or for a longer period of time as necessary, if the development of the coronavirus </w:t>
      </w:r>
      <w:r>
        <w:rPr>
          <w:rFonts w:cs="Helvetica"/>
          <w:color w:val="auto"/>
          <w:sz w:val="22"/>
          <w:szCs w:val="22"/>
          <w:lang w:val="en-GB"/>
        </w:rPr>
        <w:t xml:space="preserve">infection </w:t>
      </w:r>
      <w:r w:rsidRPr="005C65F5">
        <w:rPr>
          <w:rFonts w:cs="Helvetica"/>
          <w:color w:val="auto"/>
          <w:sz w:val="22"/>
          <w:szCs w:val="22"/>
          <w:lang w:val="en-GB"/>
        </w:rPr>
        <w:t>requires</w:t>
      </w:r>
      <w:r>
        <w:rPr>
          <w:rFonts w:cs="Helvetica"/>
          <w:color w:val="auto"/>
          <w:sz w:val="22"/>
          <w:szCs w:val="22"/>
          <w:lang w:val="en-GB"/>
        </w:rPr>
        <w:t xml:space="preserve"> it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. The restriction referred to in this paragraph shall not apply if a student </w:t>
      </w:r>
      <w:r w:rsidR="00762667">
        <w:rPr>
          <w:rFonts w:cs="Helvetica"/>
          <w:color w:val="auto"/>
          <w:sz w:val="22"/>
          <w:szCs w:val="22"/>
          <w:lang w:val="en-GB"/>
        </w:rPr>
        <w:t>arriving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from the People</w:t>
      </w:r>
      <w:r>
        <w:rPr>
          <w:rFonts w:cs="Helvetica"/>
          <w:color w:val="auto"/>
          <w:sz w:val="22"/>
          <w:szCs w:val="22"/>
          <w:lang w:val="en-GB"/>
        </w:rPr>
        <w:t>’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s Republic of China proves that </w:t>
      </w:r>
      <w:r>
        <w:rPr>
          <w:rFonts w:cs="Helvetica"/>
          <w:color w:val="auto"/>
          <w:sz w:val="22"/>
          <w:szCs w:val="22"/>
          <w:lang w:val="en-GB"/>
        </w:rPr>
        <w:t xml:space="preserve">they </w:t>
      </w:r>
      <w:r w:rsidRPr="005C65F5">
        <w:rPr>
          <w:rFonts w:cs="Helvetica"/>
          <w:color w:val="auto"/>
          <w:sz w:val="22"/>
          <w:szCs w:val="22"/>
          <w:lang w:val="en-GB"/>
        </w:rPr>
        <w:t>arrived in the Czech Republic no later than</w:t>
      </w:r>
      <w:r>
        <w:rPr>
          <w:rFonts w:cs="Helvetica"/>
          <w:color w:val="auto"/>
          <w:sz w:val="22"/>
          <w:szCs w:val="22"/>
          <w:lang w:val="en-GB"/>
        </w:rPr>
        <w:t xml:space="preserve"> on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25 January 2020. Enrolment may be </w:t>
      </w:r>
      <w:r>
        <w:rPr>
          <w:rFonts w:cs="Helvetica"/>
          <w:color w:val="auto"/>
          <w:sz w:val="22"/>
          <w:szCs w:val="22"/>
          <w:lang w:val="en-GB"/>
        </w:rPr>
        <w:t xml:space="preserve">permitted </w:t>
      </w:r>
      <w:r w:rsidRPr="005C65F5">
        <w:rPr>
          <w:rFonts w:cs="Helvetica"/>
          <w:color w:val="auto"/>
          <w:sz w:val="22"/>
          <w:szCs w:val="22"/>
          <w:lang w:val="en-GB"/>
        </w:rPr>
        <w:t>and the restriction referred to in this paragraph shall not apply if</w:t>
      </w:r>
      <w:r>
        <w:rPr>
          <w:rFonts w:cs="Helvetica"/>
          <w:color w:val="auto"/>
          <w:sz w:val="22"/>
          <w:szCs w:val="22"/>
          <w:lang w:val="en-GB"/>
        </w:rPr>
        <w:t xml:space="preserve"> the enrolment can be done remotely (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with the use of electronic </w:t>
      </w:r>
      <w:r>
        <w:rPr>
          <w:rFonts w:cs="Helvetica"/>
          <w:color w:val="auto"/>
          <w:sz w:val="22"/>
          <w:szCs w:val="22"/>
          <w:lang w:val="en-GB"/>
        </w:rPr>
        <w:t>means of distance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communication or, where appropriate, through a</w:t>
      </w:r>
      <w:r w:rsidR="00906FA4">
        <w:rPr>
          <w:rFonts w:cs="Helvetica"/>
          <w:color w:val="auto"/>
          <w:sz w:val="22"/>
          <w:szCs w:val="22"/>
          <w:lang w:val="en-GB"/>
        </w:rPr>
        <w:t> </w:t>
      </w:r>
      <w:bookmarkStart w:id="0" w:name="_GoBack"/>
      <w:bookmarkEnd w:id="0"/>
      <w:r>
        <w:rPr>
          <w:rFonts w:cs="Helvetica"/>
          <w:color w:val="auto"/>
          <w:sz w:val="22"/>
          <w:szCs w:val="22"/>
          <w:lang w:val="en-GB"/>
        </w:rPr>
        <w:t>proxy – a person that is not under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quarantine, etc.).</w:t>
      </w:r>
    </w:p>
    <w:p w:rsidR="009936BD" w:rsidRPr="009134E8" w:rsidRDefault="009936BD" w:rsidP="009936BD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</w:p>
    <w:p w:rsidR="00E0540E" w:rsidRPr="009134E8" w:rsidRDefault="00FB3C39" w:rsidP="37AADF6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FB3C39">
        <w:rPr>
          <w:rFonts w:cs="Helvetica"/>
          <w:color w:val="auto"/>
          <w:sz w:val="22"/>
          <w:szCs w:val="22"/>
          <w:lang w:val="en-GB"/>
        </w:rPr>
        <w:t xml:space="preserve">Persons who </w:t>
      </w:r>
      <w:r w:rsidR="00B409C9">
        <w:rPr>
          <w:rFonts w:cs="Helvetica"/>
          <w:color w:val="auto"/>
          <w:sz w:val="22"/>
          <w:szCs w:val="22"/>
          <w:lang w:val="en-GB"/>
        </w:rPr>
        <w:t xml:space="preserve">visited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the PRC, Hong Kong, Iran, Japan, Singapore, South Korea or Italy </w:t>
      </w:r>
      <w:r w:rsidR="006D1650">
        <w:rPr>
          <w:rFonts w:cs="Helvetica"/>
          <w:color w:val="auto"/>
          <w:sz w:val="22"/>
          <w:szCs w:val="22"/>
          <w:lang w:val="en-GB"/>
        </w:rPr>
        <w:t>on and after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</w:t>
      </w:r>
      <w:r w:rsidRPr="006D1650">
        <w:rPr>
          <w:rFonts w:cs="Helvetica"/>
          <w:b/>
          <w:bCs/>
          <w:color w:val="auto"/>
          <w:sz w:val="22"/>
          <w:szCs w:val="22"/>
          <w:lang w:val="en-GB"/>
        </w:rPr>
        <w:t>11 February 2020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(</w:t>
      </w:r>
      <w:r w:rsidR="006D1650">
        <w:rPr>
          <w:rFonts w:cs="Helvetica"/>
          <w:color w:val="auto"/>
          <w:sz w:val="22"/>
          <w:szCs w:val="22"/>
          <w:lang w:val="en-GB"/>
        </w:rPr>
        <w:t xml:space="preserve">hereinafter referred to as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the </w:t>
      </w:r>
      <w:r w:rsidR="006D1650" w:rsidRPr="006D1650">
        <w:rPr>
          <w:rFonts w:cs="Helvetica"/>
          <w:b/>
          <w:bCs/>
          <w:color w:val="auto"/>
          <w:sz w:val="22"/>
          <w:szCs w:val="22"/>
          <w:lang w:val="en-GB"/>
        </w:rPr>
        <w:t>“</w:t>
      </w:r>
      <w:r w:rsidRPr="006D1650">
        <w:rPr>
          <w:rFonts w:cs="Helvetica"/>
          <w:b/>
          <w:bCs/>
          <w:color w:val="auto"/>
          <w:sz w:val="22"/>
          <w:szCs w:val="22"/>
          <w:lang w:val="en-GB"/>
        </w:rPr>
        <w:t>areas</w:t>
      </w:r>
      <w:r w:rsidR="006D1650" w:rsidRPr="006D1650">
        <w:rPr>
          <w:rFonts w:cs="Helvetica"/>
          <w:b/>
          <w:bCs/>
          <w:color w:val="auto"/>
          <w:sz w:val="22"/>
          <w:szCs w:val="22"/>
          <w:lang w:val="en-GB"/>
        </w:rPr>
        <w:t xml:space="preserve"> of risk”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) are at risk of being exposed to </w:t>
      </w:r>
      <w:r w:rsidR="006D1650">
        <w:rPr>
          <w:rFonts w:cs="Helvetica"/>
          <w:color w:val="auto"/>
          <w:sz w:val="22"/>
          <w:szCs w:val="22"/>
          <w:lang w:val="en-GB"/>
        </w:rPr>
        <w:t xml:space="preserve">the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coronavirus infection. Such persons </w:t>
      </w:r>
      <w:r w:rsidR="006D1650">
        <w:rPr>
          <w:rFonts w:cs="Helvetica"/>
          <w:color w:val="auto"/>
          <w:sz w:val="22"/>
          <w:szCs w:val="22"/>
          <w:lang w:val="en-GB"/>
        </w:rPr>
        <w:t>are not allowed to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</w:t>
      </w:r>
      <w:r w:rsidR="006D1650">
        <w:rPr>
          <w:rFonts w:cs="Helvetica"/>
          <w:color w:val="auto"/>
          <w:sz w:val="22"/>
          <w:szCs w:val="22"/>
          <w:lang w:val="en-GB"/>
        </w:rPr>
        <w:t>enter the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CTU premises and operations, in particular </w:t>
      </w:r>
      <w:r w:rsidR="006D1650">
        <w:rPr>
          <w:rFonts w:cs="Helvetica"/>
          <w:color w:val="auto"/>
          <w:sz w:val="22"/>
          <w:szCs w:val="22"/>
          <w:lang w:val="en-GB"/>
        </w:rPr>
        <w:t xml:space="preserve">to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attend classes, </w:t>
      </w:r>
      <w:r w:rsidR="00762667">
        <w:rPr>
          <w:rFonts w:cs="Helvetica"/>
          <w:color w:val="auto"/>
          <w:sz w:val="22"/>
          <w:szCs w:val="22"/>
          <w:lang w:val="en-GB"/>
        </w:rPr>
        <w:t>visit</w:t>
      </w:r>
      <w:r w:rsidR="006D1650">
        <w:rPr>
          <w:rFonts w:cs="Helvetica"/>
          <w:color w:val="auto"/>
          <w:sz w:val="22"/>
          <w:szCs w:val="22"/>
          <w:lang w:val="en-GB"/>
        </w:rPr>
        <w:t xml:space="preserve"> </w:t>
      </w:r>
      <w:r w:rsidRPr="00FB3C39">
        <w:rPr>
          <w:rFonts w:cs="Helvetica"/>
          <w:color w:val="auto"/>
          <w:sz w:val="22"/>
          <w:szCs w:val="22"/>
          <w:lang w:val="en-GB"/>
        </w:rPr>
        <w:t>canteens, l</w:t>
      </w:r>
      <w:r w:rsidR="006D1650">
        <w:rPr>
          <w:rFonts w:cs="Helvetica"/>
          <w:color w:val="auto"/>
          <w:sz w:val="22"/>
          <w:szCs w:val="22"/>
          <w:lang w:val="en-GB"/>
        </w:rPr>
        <w:t>i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braries, </w:t>
      </w:r>
      <w:r w:rsidR="006D1650">
        <w:rPr>
          <w:rFonts w:cs="Helvetica"/>
          <w:color w:val="auto"/>
          <w:sz w:val="22"/>
          <w:szCs w:val="22"/>
          <w:lang w:val="en-GB"/>
        </w:rPr>
        <w:t>offices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and other common areas </w:t>
      </w:r>
      <w:r w:rsidR="006D1650" w:rsidRPr="00FB3C39">
        <w:rPr>
          <w:rFonts w:cs="Helvetica"/>
          <w:color w:val="auto"/>
          <w:sz w:val="22"/>
          <w:szCs w:val="22"/>
          <w:lang w:val="en-GB"/>
        </w:rPr>
        <w:t xml:space="preserve">for 14 days </w:t>
      </w:r>
      <w:r w:rsidR="00762667">
        <w:rPr>
          <w:rFonts w:cs="Helvetica"/>
          <w:color w:val="auto"/>
          <w:sz w:val="22"/>
          <w:szCs w:val="22"/>
          <w:lang w:val="en-GB"/>
        </w:rPr>
        <w:t>after</w:t>
      </w:r>
      <w:r w:rsidR="006D1650" w:rsidRPr="00FB3C39">
        <w:rPr>
          <w:rFonts w:cs="Helvetica"/>
          <w:color w:val="auto"/>
          <w:sz w:val="22"/>
          <w:szCs w:val="22"/>
          <w:lang w:val="en-GB"/>
        </w:rPr>
        <w:t xml:space="preserve"> their return to the Czech Republic</w:t>
      </w:r>
      <w:r w:rsidR="006D1650">
        <w:rPr>
          <w:rFonts w:cs="Helvetica"/>
          <w:color w:val="auto"/>
          <w:sz w:val="22"/>
          <w:szCs w:val="22"/>
          <w:lang w:val="en-GB"/>
        </w:rPr>
        <w:t>,</w:t>
      </w:r>
      <w:r w:rsidR="006D1650" w:rsidRPr="00FB3C39">
        <w:rPr>
          <w:rFonts w:cs="Helvetica"/>
          <w:color w:val="auto"/>
          <w:sz w:val="22"/>
          <w:szCs w:val="22"/>
          <w:lang w:val="en-GB"/>
        </w:rPr>
        <w:t xml:space="preserve"> 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and </w:t>
      </w:r>
      <w:r w:rsidR="006D1650">
        <w:rPr>
          <w:rFonts w:cs="Helvetica"/>
          <w:color w:val="auto"/>
          <w:sz w:val="22"/>
          <w:szCs w:val="22"/>
          <w:lang w:val="en-GB"/>
        </w:rPr>
        <w:t>must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comply with the following rules</w:t>
      </w:r>
      <w:r w:rsidR="006D1650">
        <w:rPr>
          <w:rFonts w:cs="Helvetica"/>
          <w:color w:val="auto"/>
          <w:sz w:val="22"/>
          <w:szCs w:val="22"/>
          <w:lang w:val="en-GB"/>
        </w:rPr>
        <w:t>:</w:t>
      </w:r>
    </w:p>
    <w:p w:rsidR="00E0540E" w:rsidRPr="009134E8" w:rsidRDefault="00F72113" w:rsidP="00690E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100" w:beforeAutospacing="1" w:after="100" w:afterAutospacing="1" w:line="240" w:lineRule="auto"/>
        <w:ind w:left="993" w:hanging="357"/>
        <w:contextualSpacing/>
        <w:rPr>
          <w:rStyle w:val="Siln"/>
          <w:b w:val="0"/>
          <w:sz w:val="22"/>
          <w:szCs w:val="22"/>
          <w:lang w:val="en-GB"/>
        </w:rPr>
      </w:pPr>
      <w:r>
        <w:rPr>
          <w:rStyle w:val="Siln"/>
          <w:b w:val="0"/>
          <w:color w:val="333333"/>
          <w:sz w:val="22"/>
          <w:szCs w:val="22"/>
          <w:lang w:val="en-GB"/>
        </w:rPr>
        <w:lastRenderedPageBreak/>
        <w:t xml:space="preserve">Report their personal data (name, phone number, e-mail address, the place from where they have arrived, date of return, place of stay in the Czech Republic) to their superior, who will pass it on to the </w:t>
      </w:r>
      <w:r w:rsidR="00C964B9">
        <w:rPr>
          <w:rStyle w:val="Siln"/>
          <w:b w:val="0"/>
          <w:color w:val="333333"/>
          <w:sz w:val="22"/>
          <w:szCs w:val="22"/>
          <w:lang w:val="en-GB"/>
        </w:rPr>
        <w:t xml:space="preserve">support system </w:t>
      </w:r>
      <w:r>
        <w:rPr>
          <w:rStyle w:val="Siln"/>
          <w:b w:val="0"/>
          <w:color w:val="333333"/>
          <w:sz w:val="22"/>
          <w:szCs w:val="22"/>
          <w:lang w:val="en-GB"/>
        </w:rPr>
        <w:t xml:space="preserve">coordination point to </w:t>
      </w:r>
      <w:r w:rsidRPr="00F72113">
        <w:rPr>
          <w:rStyle w:val="Siln"/>
          <w:bCs w:val="0"/>
          <w:color w:val="333333"/>
          <w:sz w:val="22"/>
          <w:szCs w:val="22"/>
          <w:lang w:val="en-GB"/>
        </w:rPr>
        <w:t>Ms</w:t>
      </w:r>
      <w:r w:rsidR="00B409C9">
        <w:rPr>
          <w:rStyle w:val="Siln"/>
          <w:bCs w:val="0"/>
          <w:color w:val="333333"/>
          <w:sz w:val="22"/>
          <w:szCs w:val="22"/>
          <w:lang w:val="en-GB"/>
        </w:rPr>
        <w:t>.</w:t>
      </w:r>
      <w:r w:rsidRPr="00B409C9">
        <w:rPr>
          <w:rStyle w:val="Siln"/>
          <w:bCs w:val="0"/>
          <w:color w:val="333333"/>
          <w:sz w:val="22"/>
          <w:szCs w:val="22"/>
          <w:lang w:val="en-GB"/>
        </w:rPr>
        <w:t xml:space="preserve"> Kinkalová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>, e-</w:t>
      </w:r>
      <w:r w:rsidR="00A33C78" w:rsidRPr="00B409C9">
        <w:rPr>
          <w:rStyle w:val="Siln"/>
          <w:b w:val="0"/>
          <w:color w:val="333333"/>
          <w:sz w:val="22"/>
          <w:szCs w:val="22"/>
          <w:lang w:val="en-GB"/>
        </w:rPr>
        <w:t>mail</w:t>
      </w:r>
      <w:r w:rsidR="00A33C78" w:rsidRPr="009134E8">
        <w:rPr>
          <w:rStyle w:val="Siln"/>
          <w:b w:val="0"/>
          <w:color w:val="333333"/>
          <w:sz w:val="22"/>
          <w:szCs w:val="22"/>
          <w:lang w:val="en-GB"/>
        </w:rPr>
        <w:t xml:space="preserve">: </w:t>
      </w:r>
      <w:hyperlink r:id="rId13" w:history="1">
        <w:r w:rsidR="00A33C78" w:rsidRPr="009134E8">
          <w:rPr>
            <w:rStyle w:val="Siln"/>
            <w:b w:val="0"/>
            <w:color w:val="333333"/>
            <w:sz w:val="22"/>
            <w:szCs w:val="22"/>
            <w:lang w:val="en-GB"/>
          </w:rPr>
          <w:t>Ivana.Kinkalova@cvut.cz</w:t>
        </w:r>
      </w:hyperlink>
      <w:r w:rsidR="00A33C78" w:rsidRPr="009134E8">
        <w:rPr>
          <w:rStyle w:val="Siln"/>
          <w:b w:val="0"/>
          <w:sz w:val="22"/>
          <w:szCs w:val="22"/>
          <w:lang w:val="en-GB"/>
        </w:rPr>
        <w:t xml:space="preserve">, tel.: </w:t>
      </w:r>
      <w:r w:rsidR="00A33C78" w:rsidRPr="009134E8">
        <w:rPr>
          <w:rStyle w:val="Siln"/>
          <w:b w:val="0"/>
          <w:color w:val="333333"/>
          <w:sz w:val="22"/>
          <w:szCs w:val="22"/>
          <w:lang w:val="en-GB"/>
        </w:rPr>
        <w:t xml:space="preserve">+420-22435-3673 </w:t>
      </w:r>
      <w:r w:rsidR="00E0540E" w:rsidRPr="009134E8">
        <w:rPr>
          <w:rStyle w:val="Siln"/>
          <w:b w:val="0"/>
          <w:color w:val="333333"/>
          <w:sz w:val="22"/>
          <w:szCs w:val="22"/>
          <w:lang w:val="en-GB"/>
        </w:rPr>
        <w:t>(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>until 8 March 2020 represented by</w:t>
      </w:r>
      <w:r w:rsidR="00A33C78" w:rsidRPr="009134E8">
        <w:rPr>
          <w:rStyle w:val="Siln"/>
          <w:b w:val="0"/>
          <w:color w:val="333333"/>
          <w:sz w:val="22"/>
          <w:szCs w:val="22"/>
          <w:lang w:val="en-GB"/>
        </w:rPr>
        <w:t xml:space="preserve"> 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>Ms.</w:t>
      </w:r>
      <w:r w:rsidR="00D96519" w:rsidRPr="009134E8">
        <w:rPr>
          <w:rStyle w:val="Siln"/>
          <w:b w:val="0"/>
          <w:color w:val="333333"/>
          <w:sz w:val="22"/>
          <w:szCs w:val="22"/>
          <w:lang w:val="en-GB"/>
        </w:rPr>
        <w:t> </w:t>
      </w:r>
      <w:r w:rsidR="00A33C78" w:rsidRPr="009134E8">
        <w:rPr>
          <w:rStyle w:val="Siln"/>
          <w:b w:val="0"/>
          <w:color w:val="333333"/>
          <w:sz w:val="22"/>
          <w:szCs w:val="22"/>
          <w:lang w:val="en-GB"/>
        </w:rPr>
        <w:t>R</w:t>
      </w:r>
      <w:r w:rsidR="00A33C78" w:rsidRPr="009134E8">
        <w:rPr>
          <w:rStyle w:val="Siln"/>
          <w:b w:val="0"/>
          <w:sz w:val="22"/>
          <w:szCs w:val="22"/>
          <w:lang w:val="en-GB"/>
        </w:rPr>
        <w:t>ü</w:t>
      </w:r>
      <w:r w:rsidR="00E0540E" w:rsidRPr="009134E8">
        <w:rPr>
          <w:rStyle w:val="Siln"/>
          <w:b w:val="0"/>
          <w:color w:val="333333"/>
          <w:sz w:val="22"/>
          <w:szCs w:val="22"/>
          <w:lang w:val="en-GB"/>
        </w:rPr>
        <w:t xml:space="preserve">ckerová: </w:t>
      </w:r>
      <w:hyperlink r:id="rId14" w:history="1">
        <w:r w:rsidR="00E0540E" w:rsidRPr="009134E8">
          <w:rPr>
            <w:rStyle w:val="Siln"/>
            <w:b w:val="0"/>
            <w:bCs w:val="0"/>
            <w:color w:val="333333"/>
            <w:sz w:val="22"/>
            <w:szCs w:val="22"/>
            <w:lang w:val="en-GB"/>
          </w:rPr>
          <w:t>Jana.Ruckerova@cvut.cz</w:t>
        </w:r>
      </w:hyperlink>
      <w:r w:rsidR="00E0540E" w:rsidRPr="009134E8">
        <w:rPr>
          <w:rStyle w:val="Siln"/>
          <w:b w:val="0"/>
          <w:color w:val="333333"/>
          <w:sz w:val="22"/>
          <w:szCs w:val="22"/>
          <w:lang w:val="en-GB"/>
        </w:rPr>
        <w:t>, tel. +420 224 353 493).</w:t>
      </w:r>
    </w:p>
    <w:p w:rsidR="005D2282" w:rsidRPr="009134E8" w:rsidRDefault="005D2282" w:rsidP="00D96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993"/>
        <w:contextualSpacing/>
        <w:rPr>
          <w:rStyle w:val="Siln"/>
          <w:b w:val="0"/>
          <w:bCs w:val="0"/>
          <w:color w:val="333333"/>
          <w:sz w:val="22"/>
          <w:szCs w:val="22"/>
          <w:lang w:val="en-GB"/>
        </w:rPr>
      </w:pPr>
    </w:p>
    <w:p w:rsidR="008F0823" w:rsidRPr="009134E8" w:rsidRDefault="00F72113" w:rsidP="00690E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100" w:beforeAutospacing="1" w:after="100" w:afterAutospacing="1" w:line="240" w:lineRule="auto"/>
        <w:ind w:left="993" w:hanging="357"/>
        <w:contextualSpacing/>
        <w:rPr>
          <w:rStyle w:val="Siln"/>
          <w:b w:val="0"/>
          <w:bCs w:val="0"/>
          <w:color w:val="333333"/>
          <w:sz w:val="22"/>
          <w:szCs w:val="22"/>
          <w:lang w:val="en-GB"/>
        </w:rPr>
      </w:pPr>
      <w:r>
        <w:rPr>
          <w:rStyle w:val="Siln"/>
          <w:b w:val="0"/>
          <w:bCs w:val="0"/>
          <w:color w:val="333333"/>
          <w:sz w:val="22"/>
          <w:szCs w:val="22"/>
          <w:lang w:val="en-GB"/>
        </w:rPr>
        <w:t xml:space="preserve">They will self-isolate and interrupt all contacts with other people for 14 days </w:t>
      </w:r>
      <w:r w:rsidR="00B409C9">
        <w:rPr>
          <w:rStyle w:val="Siln"/>
          <w:b w:val="0"/>
          <w:bCs w:val="0"/>
          <w:color w:val="333333"/>
          <w:sz w:val="22"/>
          <w:szCs w:val="22"/>
          <w:lang w:val="en-GB"/>
        </w:rPr>
        <w:t>after</w:t>
      </w:r>
      <w:r>
        <w:rPr>
          <w:rStyle w:val="Siln"/>
          <w:b w:val="0"/>
          <w:bCs w:val="0"/>
          <w:color w:val="333333"/>
          <w:sz w:val="22"/>
          <w:szCs w:val="22"/>
          <w:lang w:val="en-GB"/>
        </w:rPr>
        <w:t xml:space="preserve"> their return from the area of risk.</w:t>
      </w:r>
    </w:p>
    <w:p w:rsidR="005D2282" w:rsidRPr="009134E8" w:rsidRDefault="005D2282" w:rsidP="00D96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993"/>
        <w:contextualSpacing/>
        <w:rPr>
          <w:rStyle w:val="Siln"/>
          <w:sz w:val="22"/>
          <w:szCs w:val="22"/>
          <w:lang w:val="en-GB"/>
        </w:rPr>
      </w:pPr>
    </w:p>
    <w:p w:rsidR="008F0823" w:rsidRPr="009134E8" w:rsidRDefault="00F72113" w:rsidP="00690E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100" w:beforeAutospacing="1" w:after="100" w:afterAutospacing="1" w:line="240" w:lineRule="auto"/>
        <w:ind w:left="993" w:hanging="357"/>
        <w:contextualSpacing/>
        <w:rPr>
          <w:rStyle w:val="Siln"/>
          <w:sz w:val="22"/>
          <w:szCs w:val="22"/>
          <w:lang w:val="en-GB"/>
        </w:rPr>
      </w:pPr>
      <w:r>
        <w:rPr>
          <w:rStyle w:val="Siln"/>
          <w:b w:val="0"/>
          <w:bCs w:val="0"/>
          <w:color w:val="333333"/>
          <w:sz w:val="22"/>
          <w:szCs w:val="22"/>
          <w:lang w:val="en-GB"/>
        </w:rPr>
        <w:t xml:space="preserve">Employees, whose work permits </w:t>
      </w:r>
      <w:r w:rsidR="00B409C9">
        <w:rPr>
          <w:rStyle w:val="Siln"/>
          <w:b w:val="0"/>
          <w:bCs w:val="0"/>
          <w:color w:val="333333"/>
          <w:sz w:val="22"/>
          <w:szCs w:val="22"/>
          <w:lang w:val="en-GB"/>
        </w:rPr>
        <w:t>this</w:t>
      </w:r>
      <w:r>
        <w:rPr>
          <w:rStyle w:val="Siln"/>
          <w:b w:val="0"/>
          <w:bCs w:val="0"/>
          <w:color w:val="333333"/>
          <w:sz w:val="22"/>
          <w:szCs w:val="22"/>
          <w:lang w:val="en-GB"/>
        </w:rPr>
        <w:t xml:space="preserve">, will be ordered to </w:t>
      </w:r>
      <w:r w:rsidRPr="00F72113">
        <w:rPr>
          <w:rStyle w:val="Siln"/>
          <w:color w:val="333333"/>
          <w:sz w:val="22"/>
          <w:szCs w:val="22"/>
          <w:lang w:val="en-GB"/>
        </w:rPr>
        <w:t>work from home</w:t>
      </w:r>
      <w:r>
        <w:rPr>
          <w:rStyle w:val="Siln"/>
          <w:b w:val="0"/>
          <w:bCs w:val="0"/>
          <w:color w:val="333333"/>
          <w:sz w:val="22"/>
          <w:szCs w:val="22"/>
          <w:lang w:val="en-GB"/>
        </w:rPr>
        <w:t xml:space="preserve"> (home office) </w:t>
      </w:r>
      <w:r>
        <w:rPr>
          <w:rStyle w:val="Siln"/>
          <w:color w:val="333333"/>
          <w:sz w:val="22"/>
          <w:szCs w:val="22"/>
          <w:lang w:val="en-GB"/>
        </w:rPr>
        <w:t>for a period of 14 calendar days upon their arrival from the area of risk</w:t>
      </w:r>
      <w:r>
        <w:rPr>
          <w:rStyle w:val="Siln"/>
          <w:b w:val="0"/>
          <w:bCs w:val="0"/>
          <w:color w:val="333333"/>
          <w:sz w:val="22"/>
          <w:szCs w:val="22"/>
          <w:lang w:val="en-GB"/>
        </w:rPr>
        <w:t>.</w:t>
      </w:r>
    </w:p>
    <w:p w:rsidR="005D2282" w:rsidRPr="009134E8" w:rsidRDefault="005D2282" w:rsidP="00D96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993"/>
        <w:contextualSpacing/>
        <w:rPr>
          <w:b/>
          <w:bCs/>
          <w:sz w:val="22"/>
          <w:szCs w:val="22"/>
          <w:lang w:val="en-GB"/>
        </w:rPr>
      </w:pPr>
    </w:p>
    <w:p w:rsidR="000E3F41" w:rsidRPr="009134E8" w:rsidRDefault="00F72113" w:rsidP="00690E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100" w:beforeAutospacing="1" w:after="100" w:afterAutospacing="1" w:line="240" w:lineRule="auto"/>
        <w:ind w:left="993" w:hanging="357"/>
        <w:contextualSpacing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="00FB3C39" w:rsidRPr="00FB3C39">
        <w:rPr>
          <w:sz w:val="22"/>
          <w:szCs w:val="22"/>
          <w:lang w:val="en-GB"/>
        </w:rPr>
        <w:t xml:space="preserve">f </w:t>
      </w:r>
      <w:r>
        <w:rPr>
          <w:sz w:val="22"/>
          <w:szCs w:val="22"/>
          <w:lang w:val="en-GB"/>
        </w:rPr>
        <w:t>the nature of their work does not allow them to work from home</w:t>
      </w:r>
      <w:r w:rsidR="00FB3C39" w:rsidRPr="00FB3C39">
        <w:rPr>
          <w:sz w:val="22"/>
          <w:szCs w:val="22"/>
          <w:lang w:val="en-GB"/>
        </w:rPr>
        <w:t xml:space="preserve"> (e</w:t>
      </w:r>
      <w:r>
        <w:rPr>
          <w:sz w:val="22"/>
          <w:szCs w:val="22"/>
          <w:lang w:val="en-GB"/>
        </w:rPr>
        <w:t>.</w:t>
      </w:r>
      <w:r w:rsidR="00FB3C39" w:rsidRPr="00FB3C39">
        <w:rPr>
          <w:sz w:val="22"/>
          <w:szCs w:val="22"/>
          <w:lang w:val="en-GB"/>
        </w:rPr>
        <w:t>g</w:t>
      </w:r>
      <w:r>
        <w:rPr>
          <w:sz w:val="22"/>
          <w:szCs w:val="22"/>
          <w:lang w:val="en-GB"/>
        </w:rPr>
        <w:t>.</w:t>
      </w:r>
      <w:r w:rsidR="00FB3C39" w:rsidRPr="00FB3C39">
        <w:rPr>
          <w:sz w:val="22"/>
          <w:szCs w:val="22"/>
          <w:lang w:val="en-GB"/>
        </w:rPr>
        <w:t xml:space="preserve"> </w:t>
      </w:r>
      <w:r w:rsidR="00B409C9">
        <w:rPr>
          <w:sz w:val="22"/>
          <w:szCs w:val="22"/>
          <w:lang w:val="en-GB"/>
        </w:rPr>
        <w:t>in case of</w:t>
      </w:r>
      <w:r w:rsidR="00FB3C39" w:rsidRPr="00FB3C39">
        <w:rPr>
          <w:sz w:val="22"/>
          <w:szCs w:val="22"/>
          <w:lang w:val="en-GB"/>
        </w:rPr>
        <w:t xml:space="preserve"> </w:t>
      </w:r>
      <w:r w:rsidR="00B409C9">
        <w:rPr>
          <w:sz w:val="22"/>
          <w:szCs w:val="22"/>
          <w:lang w:val="en-GB"/>
        </w:rPr>
        <w:t>administrative</w:t>
      </w:r>
      <w:r>
        <w:rPr>
          <w:sz w:val="22"/>
          <w:szCs w:val="22"/>
          <w:lang w:val="en-GB"/>
        </w:rPr>
        <w:t xml:space="preserve"> staff</w:t>
      </w:r>
      <w:r w:rsidR="00FB3C39" w:rsidRPr="00FB3C39">
        <w:rPr>
          <w:sz w:val="22"/>
          <w:szCs w:val="22"/>
          <w:lang w:val="en-GB"/>
        </w:rPr>
        <w:t xml:space="preserve"> and </w:t>
      </w:r>
      <w:r w:rsidR="00B409C9">
        <w:rPr>
          <w:sz w:val="22"/>
          <w:szCs w:val="22"/>
          <w:lang w:val="en-GB"/>
        </w:rPr>
        <w:t>manual workers</w:t>
      </w:r>
      <w:r w:rsidR="00FB3C39" w:rsidRPr="00FB3C39">
        <w:rPr>
          <w:sz w:val="22"/>
          <w:szCs w:val="22"/>
          <w:lang w:val="en-GB"/>
        </w:rPr>
        <w:t xml:space="preserve">), the employer will not </w:t>
      </w:r>
      <w:r>
        <w:rPr>
          <w:sz w:val="22"/>
          <w:szCs w:val="22"/>
          <w:lang w:val="en-GB"/>
        </w:rPr>
        <w:t>assign any</w:t>
      </w:r>
      <w:r w:rsidR="00FB3C39" w:rsidRPr="00FB3C39">
        <w:rPr>
          <w:sz w:val="22"/>
          <w:szCs w:val="22"/>
          <w:lang w:val="en-GB"/>
        </w:rPr>
        <w:t xml:space="preserve"> work to </w:t>
      </w:r>
      <w:r>
        <w:rPr>
          <w:sz w:val="22"/>
          <w:szCs w:val="22"/>
          <w:lang w:val="en-GB"/>
        </w:rPr>
        <w:t>the</w:t>
      </w:r>
      <w:r w:rsidR="00FB3C39" w:rsidRPr="00FB3C39">
        <w:rPr>
          <w:sz w:val="22"/>
          <w:szCs w:val="22"/>
          <w:lang w:val="en-GB"/>
        </w:rPr>
        <w:t xml:space="preserve"> employee</w:t>
      </w:r>
      <w:r w:rsidR="00B409C9">
        <w:rPr>
          <w:sz w:val="22"/>
          <w:szCs w:val="22"/>
          <w:lang w:val="en-GB"/>
        </w:rPr>
        <w:t xml:space="preserve"> under their work contract</w:t>
      </w:r>
      <w:r w:rsidR="00FB3C39" w:rsidRPr="00FB3C39">
        <w:rPr>
          <w:sz w:val="22"/>
          <w:szCs w:val="22"/>
          <w:lang w:val="en-GB"/>
        </w:rPr>
        <w:t xml:space="preserve"> for </w:t>
      </w:r>
      <w:r w:rsidR="00FB3C39" w:rsidRPr="00B409C9">
        <w:rPr>
          <w:b/>
          <w:bCs/>
          <w:sz w:val="22"/>
          <w:szCs w:val="22"/>
          <w:lang w:val="en-GB"/>
        </w:rPr>
        <w:t>14 calendar days</w:t>
      </w:r>
      <w:r w:rsidR="00FB3C39" w:rsidRPr="00FB3C39">
        <w:rPr>
          <w:sz w:val="22"/>
          <w:szCs w:val="22"/>
          <w:lang w:val="en-GB"/>
        </w:rPr>
        <w:t xml:space="preserve"> after </w:t>
      </w:r>
      <w:r>
        <w:rPr>
          <w:sz w:val="22"/>
          <w:szCs w:val="22"/>
          <w:lang w:val="en-GB"/>
        </w:rPr>
        <w:t xml:space="preserve">their return </w:t>
      </w:r>
      <w:r w:rsidR="00FB3C39" w:rsidRPr="00FB3C39">
        <w:rPr>
          <w:sz w:val="22"/>
          <w:szCs w:val="22"/>
          <w:lang w:val="en-GB"/>
        </w:rPr>
        <w:t xml:space="preserve">from </w:t>
      </w:r>
      <w:r w:rsidR="00B409C9">
        <w:rPr>
          <w:sz w:val="22"/>
          <w:szCs w:val="22"/>
          <w:lang w:val="en-GB"/>
        </w:rPr>
        <w:t>an</w:t>
      </w:r>
      <w:r w:rsidR="00FB3C39" w:rsidRPr="00FB3C39">
        <w:rPr>
          <w:sz w:val="22"/>
          <w:szCs w:val="22"/>
          <w:lang w:val="en-GB"/>
        </w:rPr>
        <w:t xml:space="preserve"> area</w:t>
      </w:r>
      <w:r>
        <w:rPr>
          <w:sz w:val="22"/>
          <w:szCs w:val="22"/>
          <w:lang w:val="en-GB"/>
        </w:rPr>
        <w:t xml:space="preserve"> of risk and will forbid them to</w:t>
      </w:r>
      <w:r w:rsidR="00FB3C39" w:rsidRPr="00FB3C39">
        <w:rPr>
          <w:sz w:val="22"/>
          <w:szCs w:val="22"/>
          <w:lang w:val="en-GB"/>
        </w:rPr>
        <w:t xml:space="preserve"> ent</w:t>
      </w:r>
      <w:r>
        <w:rPr>
          <w:sz w:val="22"/>
          <w:szCs w:val="22"/>
          <w:lang w:val="en-GB"/>
        </w:rPr>
        <w:t>er</w:t>
      </w:r>
      <w:r w:rsidR="00FB3C39" w:rsidRPr="00FB3C39">
        <w:rPr>
          <w:sz w:val="22"/>
          <w:szCs w:val="22"/>
          <w:lang w:val="en-GB"/>
        </w:rPr>
        <w:t xml:space="preserve"> the workplace during this period; in this case, </w:t>
      </w:r>
      <w:r>
        <w:rPr>
          <w:sz w:val="22"/>
          <w:szCs w:val="22"/>
          <w:lang w:val="en-GB"/>
        </w:rPr>
        <w:t>th</w:t>
      </w:r>
      <w:r w:rsidR="00B409C9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 xml:space="preserve"> situation is regarded as</w:t>
      </w:r>
      <w:r w:rsidR="00FB3C39" w:rsidRPr="00FB3C39">
        <w:rPr>
          <w:sz w:val="22"/>
          <w:szCs w:val="22"/>
          <w:lang w:val="en-GB"/>
        </w:rPr>
        <w:t xml:space="preserve"> an obstacle to work on the part of the employer and the employee is entitled to </w:t>
      </w:r>
      <w:r>
        <w:rPr>
          <w:sz w:val="22"/>
          <w:szCs w:val="22"/>
          <w:lang w:val="en-GB"/>
        </w:rPr>
        <w:t xml:space="preserve">be </w:t>
      </w:r>
      <w:r w:rsidRPr="00B409C9">
        <w:rPr>
          <w:b/>
          <w:bCs/>
          <w:sz w:val="22"/>
          <w:szCs w:val="22"/>
          <w:lang w:val="en-GB"/>
        </w:rPr>
        <w:t>paid at the rate of their average wage</w:t>
      </w:r>
      <w:r>
        <w:rPr>
          <w:sz w:val="22"/>
          <w:szCs w:val="22"/>
          <w:lang w:val="en-GB"/>
        </w:rPr>
        <w:t>.</w:t>
      </w:r>
    </w:p>
    <w:p w:rsidR="005D2282" w:rsidRPr="009134E8" w:rsidRDefault="005D2282" w:rsidP="00D96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993"/>
        <w:contextualSpacing/>
        <w:rPr>
          <w:rStyle w:val="Siln"/>
          <w:sz w:val="22"/>
          <w:szCs w:val="22"/>
          <w:lang w:val="en-GB"/>
        </w:rPr>
      </w:pPr>
    </w:p>
    <w:p w:rsidR="000E3F41" w:rsidRPr="00C964B9" w:rsidRDefault="00C964B9" w:rsidP="00690E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100" w:beforeAutospacing="1" w:after="100" w:afterAutospacing="1" w:line="240" w:lineRule="auto"/>
        <w:ind w:left="993" w:hanging="357"/>
        <w:contextualSpacing/>
        <w:rPr>
          <w:rStyle w:val="Siln"/>
          <w:b w:val="0"/>
          <w:color w:val="333333"/>
          <w:sz w:val="22"/>
          <w:szCs w:val="22"/>
          <w:lang w:val="en-GB"/>
        </w:rPr>
      </w:pPr>
      <w:r w:rsidRPr="00C964B9">
        <w:rPr>
          <w:rStyle w:val="Siln"/>
          <w:b w:val="0"/>
          <w:color w:val="333333"/>
          <w:sz w:val="22"/>
          <w:szCs w:val="22"/>
          <w:lang w:val="en-GB"/>
        </w:rPr>
        <w:t xml:space="preserve">Students will be excused from 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>classes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 xml:space="preserve"> for 14 days after returning from a</w:t>
      </w:r>
      <w:r>
        <w:rPr>
          <w:rStyle w:val="Siln"/>
          <w:b w:val="0"/>
          <w:color w:val="333333"/>
          <w:sz w:val="22"/>
          <w:szCs w:val="22"/>
          <w:lang w:val="en-GB"/>
        </w:rPr>
        <w:t>n area of risk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 xml:space="preserve"> (s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>tudent</w:t>
      </w:r>
      <w:r>
        <w:rPr>
          <w:rStyle w:val="Siln"/>
          <w:b w:val="0"/>
          <w:color w:val="333333"/>
          <w:sz w:val="22"/>
          <w:szCs w:val="22"/>
          <w:lang w:val="en-GB"/>
        </w:rPr>
        <w:t>s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 xml:space="preserve"> must provide proof or provide 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 xml:space="preserve">a sworn statement 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 xml:space="preserve">that </w:t>
      </w:r>
      <w:r>
        <w:rPr>
          <w:rStyle w:val="Siln"/>
          <w:b w:val="0"/>
          <w:color w:val="333333"/>
          <w:sz w:val="22"/>
          <w:szCs w:val="22"/>
          <w:lang w:val="en-GB"/>
        </w:rPr>
        <w:t>they were in, or passed through, an area of risk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>)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 xml:space="preserve"> distance study will be facilitated as far as possible, or self-study materials will be provided.</w:t>
      </w:r>
    </w:p>
    <w:p w:rsidR="005D2282" w:rsidRPr="00C964B9" w:rsidRDefault="005D2282" w:rsidP="00D96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993"/>
        <w:contextualSpacing/>
        <w:rPr>
          <w:rStyle w:val="Siln"/>
          <w:b w:val="0"/>
          <w:color w:val="333333"/>
          <w:sz w:val="22"/>
          <w:szCs w:val="22"/>
          <w:lang w:val="en-GB"/>
        </w:rPr>
      </w:pPr>
    </w:p>
    <w:p w:rsidR="00E0540E" w:rsidRPr="00C964B9" w:rsidRDefault="00C964B9" w:rsidP="00690EE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100" w:beforeAutospacing="1" w:after="100" w:afterAutospacing="1" w:line="240" w:lineRule="auto"/>
        <w:ind w:left="993" w:hanging="357"/>
        <w:contextualSpacing/>
        <w:rPr>
          <w:rStyle w:val="Siln"/>
          <w:b w:val="0"/>
          <w:color w:val="333333"/>
        </w:rPr>
      </w:pPr>
      <w:r w:rsidRPr="00C964B9">
        <w:rPr>
          <w:rStyle w:val="Siln"/>
          <w:b w:val="0"/>
          <w:color w:val="333333"/>
          <w:sz w:val="22"/>
          <w:szCs w:val="22"/>
          <w:lang w:val="en-GB"/>
        </w:rPr>
        <w:t xml:space="preserve">If these persons show signs of an influenza-type illness or a respiratory disease, they must without delay inform the CTU </w:t>
      </w:r>
      <w:r>
        <w:rPr>
          <w:rStyle w:val="Siln"/>
          <w:b w:val="0"/>
          <w:color w:val="333333"/>
          <w:sz w:val="22"/>
          <w:szCs w:val="22"/>
          <w:lang w:val="en-GB"/>
        </w:rPr>
        <w:t>support system coordination point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 xml:space="preserve"> 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 xml:space="preserve">and get in touch </w:t>
      </w:r>
      <w:r>
        <w:rPr>
          <w:rStyle w:val="Siln"/>
          <w:b w:val="0"/>
          <w:color w:val="333333"/>
          <w:sz w:val="22"/>
          <w:szCs w:val="22"/>
          <w:lang w:val="en-GB"/>
        </w:rPr>
        <w:t xml:space="preserve">by phone with a doctor or a hygiene station 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>(tel</w:t>
      </w:r>
      <w:r w:rsidR="00B409C9">
        <w:rPr>
          <w:rStyle w:val="Siln"/>
          <w:b w:val="0"/>
          <w:color w:val="333333"/>
          <w:sz w:val="22"/>
          <w:szCs w:val="22"/>
          <w:lang w:val="en-GB"/>
        </w:rPr>
        <w:t>.</w:t>
      </w:r>
      <w:r w:rsidRPr="00C964B9">
        <w:rPr>
          <w:rStyle w:val="Siln"/>
          <w:b w:val="0"/>
          <w:color w:val="333333"/>
          <w:sz w:val="22"/>
          <w:szCs w:val="22"/>
          <w:lang w:val="en-GB"/>
        </w:rPr>
        <w:t>: +420 733 673 949, at night: +420 733 673 900)</w:t>
      </w:r>
      <w:r>
        <w:rPr>
          <w:rStyle w:val="Siln"/>
          <w:b w:val="0"/>
          <w:color w:val="333333"/>
          <w:sz w:val="22"/>
          <w:szCs w:val="22"/>
          <w:lang w:val="en-GB"/>
        </w:rPr>
        <w:t>.</w:t>
      </w:r>
    </w:p>
    <w:p w:rsidR="00700F72" w:rsidRPr="009134E8" w:rsidRDefault="00FB3C39" w:rsidP="37AADF6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FB3C39">
        <w:rPr>
          <w:rFonts w:cs="Helvetica"/>
          <w:color w:val="auto"/>
          <w:sz w:val="22"/>
          <w:szCs w:val="22"/>
          <w:lang w:val="en-GB"/>
        </w:rPr>
        <w:t xml:space="preserve">All students and third </w:t>
      </w:r>
      <w:r w:rsidR="00B409C9">
        <w:rPr>
          <w:rFonts w:cs="Helvetica"/>
          <w:color w:val="auto"/>
          <w:sz w:val="22"/>
          <w:szCs w:val="22"/>
          <w:lang w:val="en-GB"/>
        </w:rPr>
        <w:t>parties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who </w:t>
      </w:r>
      <w:r w:rsidR="00C964B9">
        <w:rPr>
          <w:rFonts w:cs="Helvetica"/>
          <w:color w:val="auto"/>
          <w:sz w:val="22"/>
          <w:szCs w:val="22"/>
          <w:lang w:val="en-GB"/>
        </w:rPr>
        <w:t xml:space="preserve">have </w:t>
      </w:r>
      <w:r w:rsidRPr="00FB3C39">
        <w:rPr>
          <w:rFonts w:cs="Helvetica"/>
          <w:color w:val="auto"/>
          <w:sz w:val="22"/>
          <w:szCs w:val="22"/>
          <w:lang w:val="en-GB"/>
        </w:rPr>
        <w:t>arrived from areas</w:t>
      </w:r>
      <w:r w:rsidR="00C964B9">
        <w:rPr>
          <w:rFonts w:cs="Helvetica"/>
          <w:color w:val="auto"/>
          <w:sz w:val="22"/>
          <w:szCs w:val="22"/>
          <w:lang w:val="en-GB"/>
        </w:rPr>
        <w:t xml:space="preserve"> of risk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</w:t>
      </w:r>
      <w:r w:rsidR="00C964B9">
        <w:rPr>
          <w:rFonts w:cs="Helvetica"/>
          <w:color w:val="auto"/>
          <w:sz w:val="22"/>
          <w:szCs w:val="22"/>
          <w:lang w:val="en-GB"/>
        </w:rPr>
        <w:t xml:space="preserve">after </w:t>
      </w:r>
      <w:r w:rsidR="00C964B9">
        <w:rPr>
          <w:rFonts w:cs="Helvetica"/>
          <w:b/>
          <w:bCs/>
          <w:color w:val="auto"/>
          <w:sz w:val="22"/>
          <w:szCs w:val="22"/>
          <w:lang w:val="en-GB"/>
        </w:rPr>
        <w:t>11 February 2020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are forbidden to visit the</w:t>
      </w:r>
      <w:r w:rsidR="00C964B9">
        <w:rPr>
          <w:rFonts w:cs="Helvetica"/>
          <w:color w:val="auto"/>
          <w:sz w:val="22"/>
          <w:szCs w:val="22"/>
          <w:lang w:val="en-GB"/>
        </w:rPr>
        <w:t xml:space="preserve"> following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premises </w:t>
      </w:r>
      <w:r w:rsidR="00C964B9">
        <w:rPr>
          <w:rFonts w:cs="Helvetica"/>
          <w:color w:val="auto"/>
          <w:sz w:val="22"/>
          <w:szCs w:val="22"/>
          <w:lang w:val="en-GB"/>
        </w:rPr>
        <w:t>at</w:t>
      </w:r>
      <w:r w:rsidRPr="00FB3C39">
        <w:rPr>
          <w:rFonts w:cs="Helvetica"/>
          <w:color w:val="auto"/>
          <w:sz w:val="22"/>
          <w:szCs w:val="22"/>
          <w:lang w:val="en-GB"/>
        </w:rPr>
        <w:t xml:space="preserve"> CTU for 14 days after </w:t>
      </w:r>
      <w:r w:rsidR="00C964B9">
        <w:rPr>
          <w:rFonts w:cs="Helvetica"/>
          <w:color w:val="auto"/>
          <w:sz w:val="22"/>
          <w:szCs w:val="22"/>
          <w:lang w:val="en-GB"/>
        </w:rPr>
        <w:t xml:space="preserve">their arrival </w:t>
      </w:r>
      <w:r w:rsidRPr="00FB3C39">
        <w:rPr>
          <w:rFonts w:cs="Helvetica"/>
          <w:color w:val="auto"/>
          <w:sz w:val="22"/>
          <w:szCs w:val="22"/>
          <w:lang w:val="en-GB"/>
        </w:rPr>
        <w:t>in the Czech Republic</w:t>
      </w:r>
      <w:r w:rsidR="00C964B9">
        <w:rPr>
          <w:rFonts w:cs="Helvetica"/>
          <w:color w:val="auto"/>
          <w:sz w:val="22"/>
          <w:szCs w:val="22"/>
          <w:lang w:val="en-GB"/>
        </w:rPr>
        <w:t>:</w:t>
      </w:r>
    </w:p>
    <w:p w:rsidR="00700F72" w:rsidRPr="009134E8" w:rsidRDefault="00C964B9" w:rsidP="00690E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>CTU canteen</w:t>
      </w:r>
    </w:p>
    <w:p w:rsidR="00700F72" w:rsidRPr="009134E8" w:rsidRDefault="00C964B9" w:rsidP="00690E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>CTU study rooms</w:t>
      </w:r>
    </w:p>
    <w:p w:rsidR="0037535C" w:rsidRPr="009134E8" w:rsidRDefault="00C964B9" w:rsidP="00690EE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>CTU libraries</w:t>
      </w:r>
    </w:p>
    <w:p w:rsidR="00700F72" w:rsidRPr="009134E8" w:rsidRDefault="00700F72" w:rsidP="00700F72">
      <w:pPr>
        <w:pStyle w:val="Odstavecseseznamem"/>
        <w:autoSpaceDE w:val="0"/>
        <w:autoSpaceDN w:val="0"/>
        <w:adjustRightInd w:val="0"/>
        <w:spacing w:after="0" w:line="240" w:lineRule="auto"/>
        <w:ind w:left="1866"/>
        <w:rPr>
          <w:rFonts w:cs="Helvetica"/>
          <w:color w:val="auto"/>
          <w:sz w:val="22"/>
          <w:szCs w:val="22"/>
          <w:lang w:val="en-GB"/>
        </w:rPr>
      </w:pPr>
    </w:p>
    <w:p w:rsidR="00FA24B0" w:rsidRPr="009134E8" w:rsidRDefault="00C964B9" w:rsidP="00FA24B0">
      <w:pPr>
        <w:autoSpaceDE w:val="0"/>
        <w:autoSpaceDN w:val="0"/>
        <w:adjustRightInd w:val="0"/>
        <w:spacing w:after="0" w:line="240" w:lineRule="auto"/>
        <w:rPr>
          <w:rFonts w:cs="Helvetica"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>Information regarding these restrictions will be posted at the entrance to the above premises.</w:t>
      </w:r>
    </w:p>
    <w:p w:rsidR="00B65FE1" w:rsidRPr="009134E8" w:rsidRDefault="00B65FE1" w:rsidP="00B65FE1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cs="Helvetica"/>
          <w:b/>
          <w:color w:val="auto"/>
          <w:sz w:val="22"/>
          <w:szCs w:val="22"/>
          <w:lang w:val="en-GB"/>
        </w:rPr>
      </w:pPr>
    </w:p>
    <w:p w:rsidR="00095315" w:rsidRPr="009134E8" w:rsidRDefault="002347F9" w:rsidP="00690EE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>A</w:t>
      </w:r>
      <w:r w:rsidR="00C964B9">
        <w:rPr>
          <w:rFonts w:cs="Helvetica"/>
          <w:color w:val="auto"/>
          <w:sz w:val="22"/>
          <w:szCs w:val="22"/>
          <w:lang w:val="en-GB"/>
        </w:rPr>
        <w:t>ll business trips</w:t>
      </w:r>
      <w:r>
        <w:rPr>
          <w:rFonts w:cs="Helvetica"/>
          <w:color w:val="auto"/>
          <w:sz w:val="22"/>
          <w:szCs w:val="22"/>
          <w:lang w:val="en-GB"/>
        </w:rPr>
        <w:t xml:space="preserve"> of employees </w:t>
      </w:r>
      <w:r w:rsidR="00C964B9">
        <w:rPr>
          <w:rFonts w:cs="Helvetica"/>
          <w:color w:val="auto"/>
          <w:sz w:val="22"/>
          <w:szCs w:val="22"/>
          <w:lang w:val="en-GB"/>
        </w:rPr>
        <w:t xml:space="preserve">and </w:t>
      </w:r>
      <w:r>
        <w:rPr>
          <w:rFonts w:cs="Helvetica"/>
          <w:color w:val="auto"/>
          <w:sz w:val="22"/>
          <w:szCs w:val="22"/>
          <w:lang w:val="en-GB"/>
        </w:rPr>
        <w:t>student’s trips organized by CTU to areas of risk are cancelled with immediate effect.</w:t>
      </w:r>
    </w:p>
    <w:p w:rsidR="00FA24B0" w:rsidRPr="009134E8" w:rsidRDefault="00FA24B0" w:rsidP="00642F55">
      <w:pPr>
        <w:autoSpaceDE w:val="0"/>
        <w:autoSpaceDN w:val="0"/>
        <w:adjustRightInd w:val="0"/>
        <w:spacing w:after="0" w:line="240" w:lineRule="auto"/>
        <w:ind w:left="0"/>
        <w:rPr>
          <w:rFonts w:cs="Helvetica"/>
          <w:color w:val="auto"/>
          <w:sz w:val="22"/>
          <w:szCs w:val="22"/>
          <w:lang w:val="en-GB"/>
        </w:rPr>
      </w:pPr>
    </w:p>
    <w:p w:rsidR="00FA24B0" w:rsidRPr="009134E8" w:rsidRDefault="002347F9" w:rsidP="00690EE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 xml:space="preserve">All constituent parts of CTU are required to ensure that all their students arriving from the PCR and areas of risk </w:t>
      </w:r>
      <w:r w:rsidR="00B409C9">
        <w:rPr>
          <w:rFonts w:cs="Helvetica"/>
          <w:color w:val="auto"/>
          <w:sz w:val="22"/>
          <w:szCs w:val="22"/>
          <w:lang w:val="en-GB"/>
        </w:rPr>
        <w:t>receive information a</w:t>
      </w:r>
      <w:r>
        <w:rPr>
          <w:rFonts w:cs="Helvetica"/>
          <w:color w:val="auto"/>
          <w:sz w:val="22"/>
          <w:szCs w:val="22"/>
          <w:lang w:val="en-GB"/>
        </w:rPr>
        <w:t xml:space="preserve">bout the content of this </w:t>
      </w:r>
      <w:r w:rsidR="00B409C9">
        <w:rPr>
          <w:rFonts w:cs="Helvetica"/>
          <w:color w:val="auto"/>
          <w:sz w:val="22"/>
          <w:szCs w:val="22"/>
          <w:lang w:val="en-GB"/>
        </w:rPr>
        <w:t>O</w:t>
      </w:r>
      <w:r>
        <w:rPr>
          <w:rFonts w:cs="Helvetica"/>
          <w:color w:val="auto"/>
          <w:sz w:val="22"/>
          <w:szCs w:val="22"/>
          <w:lang w:val="en-GB"/>
        </w:rPr>
        <w:t>rder without delay.</w:t>
      </w:r>
    </w:p>
    <w:p w:rsidR="000E3F41" w:rsidRPr="009134E8" w:rsidRDefault="000E3F41" w:rsidP="000E3F41">
      <w:pPr>
        <w:pStyle w:val="Odstavecseseznamem"/>
        <w:rPr>
          <w:rFonts w:cs="Helvetica"/>
          <w:color w:val="auto"/>
          <w:sz w:val="22"/>
          <w:szCs w:val="22"/>
          <w:lang w:val="en-GB"/>
        </w:rPr>
      </w:pPr>
    </w:p>
    <w:p w:rsidR="00FB3C39" w:rsidRDefault="002347F9" w:rsidP="00FB3C3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 xml:space="preserve">Employees and students at CTU must acquaint themselves with </w:t>
      </w:r>
      <w:r w:rsidR="004649B3">
        <w:rPr>
          <w:rFonts w:cs="Helvetica"/>
          <w:color w:val="auto"/>
          <w:sz w:val="22"/>
          <w:szCs w:val="22"/>
          <w:lang w:val="en-GB"/>
        </w:rPr>
        <w:t xml:space="preserve">the </w:t>
      </w:r>
      <w:r>
        <w:rPr>
          <w:rFonts w:cs="Helvetica"/>
          <w:color w:val="auto"/>
          <w:sz w:val="22"/>
          <w:szCs w:val="22"/>
          <w:lang w:val="en-GB"/>
        </w:rPr>
        <w:t xml:space="preserve">latest information concerning the situation as regards the CTU’s approach to the coronavirus </w:t>
      </w:r>
      <w:r w:rsidRPr="002347F9">
        <w:rPr>
          <w:rFonts w:cs="Helvetica"/>
          <w:color w:val="auto"/>
          <w:sz w:val="22"/>
          <w:szCs w:val="22"/>
          <w:lang w:val="en-GB"/>
        </w:rPr>
        <w:t xml:space="preserve">situation, as published on the CTU web pages </w:t>
      </w:r>
      <w:r w:rsidRPr="009134E8">
        <w:rPr>
          <w:rFonts w:cs="Helvetica"/>
          <w:color w:val="auto"/>
          <w:sz w:val="22"/>
          <w:szCs w:val="22"/>
          <w:lang w:val="en-GB"/>
        </w:rPr>
        <w:t>(</w:t>
      </w:r>
      <w:hyperlink r:id="rId15" w:history="1">
        <w:r w:rsidRPr="009134E8">
          <w:rPr>
            <w:rStyle w:val="Hypertextovodkaz"/>
            <w:rFonts w:cs="Helvetica"/>
            <w:sz w:val="22"/>
            <w:szCs w:val="22"/>
            <w:lang w:val="en-GB"/>
          </w:rPr>
          <w:t>https://www.cvut.cz/</w:t>
        </w:r>
      </w:hyperlink>
      <w:r w:rsidRPr="009134E8">
        <w:rPr>
          <w:rFonts w:cs="Helvetica"/>
          <w:color w:val="auto"/>
          <w:sz w:val="22"/>
          <w:szCs w:val="22"/>
          <w:lang w:val="en-GB"/>
        </w:rPr>
        <w:t xml:space="preserve">) </w:t>
      </w:r>
      <w:r w:rsidRPr="002347F9">
        <w:rPr>
          <w:rFonts w:cs="Helvetica"/>
          <w:color w:val="auto"/>
          <w:sz w:val="22"/>
          <w:szCs w:val="22"/>
          <w:lang w:val="en-GB"/>
        </w:rPr>
        <w:t xml:space="preserve">and </w:t>
      </w:r>
      <w:r>
        <w:rPr>
          <w:rFonts w:cs="Helvetica"/>
          <w:color w:val="auto"/>
          <w:sz w:val="22"/>
          <w:szCs w:val="22"/>
          <w:lang w:val="en-GB"/>
        </w:rPr>
        <w:t>follow the instructions</w:t>
      </w:r>
      <w:r w:rsidRPr="002347F9">
        <w:rPr>
          <w:rFonts w:cs="Helvetica"/>
          <w:color w:val="auto"/>
          <w:sz w:val="22"/>
          <w:szCs w:val="22"/>
          <w:lang w:val="en-GB"/>
        </w:rPr>
        <w:t xml:space="preserve"> given there; employees who do not have access to the web</w:t>
      </w:r>
      <w:r>
        <w:rPr>
          <w:rFonts w:cs="Helvetica"/>
          <w:color w:val="auto"/>
          <w:sz w:val="22"/>
          <w:szCs w:val="22"/>
          <w:lang w:val="en-GB"/>
        </w:rPr>
        <w:t>site</w:t>
      </w:r>
      <w:r w:rsidRPr="002347F9">
        <w:rPr>
          <w:rFonts w:cs="Helvetica"/>
          <w:color w:val="auto"/>
          <w:sz w:val="22"/>
          <w:szCs w:val="22"/>
          <w:lang w:val="en-GB"/>
        </w:rPr>
        <w:t xml:space="preserve"> must be provided with this information by their immediate </w:t>
      </w:r>
      <w:r>
        <w:rPr>
          <w:rFonts w:cs="Helvetica"/>
          <w:color w:val="auto"/>
          <w:sz w:val="22"/>
          <w:szCs w:val="22"/>
          <w:lang w:val="en-GB"/>
        </w:rPr>
        <w:t>superior</w:t>
      </w:r>
      <w:r w:rsidRPr="002347F9">
        <w:rPr>
          <w:rFonts w:cs="Helvetica"/>
          <w:color w:val="auto"/>
          <w:sz w:val="22"/>
          <w:szCs w:val="22"/>
          <w:lang w:val="en-GB"/>
        </w:rPr>
        <w:t xml:space="preserve">. </w:t>
      </w:r>
      <w:r w:rsidR="004649B3">
        <w:rPr>
          <w:rFonts w:cs="Helvetica"/>
          <w:color w:val="auto"/>
          <w:sz w:val="22"/>
          <w:szCs w:val="22"/>
          <w:lang w:val="en-GB"/>
        </w:rPr>
        <w:t>T</w:t>
      </w:r>
      <w:r>
        <w:rPr>
          <w:rFonts w:cs="Helvetica"/>
          <w:color w:val="auto"/>
          <w:sz w:val="22"/>
          <w:szCs w:val="22"/>
          <w:lang w:val="en-GB"/>
        </w:rPr>
        <w:t xml:space="preserve">he </w:t>
      </w:r>
      <w:r w:rsidRPr="002347F9">
        <w:rPr>
          <w:rFonts w:cs="Helvetica"/>
          <w:color w:val="auto"/>
          <w:sz w:val="22"/>
          <w:szCs w:val="22"/>
          <w:lang w:val="en-GB"/>
        </w:rPr>
        <w:t>CTU information system (</w:t>
      </w:r>
      <w:r>
        <w:rPr>
          <w:rFonts w:cs="Helvetica"/>
          <w:color w:val="auto"/>
          <w:sz w:val="22"/>
          <w:szCs w:val="22"/>
          <w:lang w:val="en-GB"/>
        </w:rPr>
        <w:t>“</w:t>
      </w:r>
      <w:r w:rsidRPr="002347F9">
        <w:rPr>
          <w:rFonts w:cs="Helvetica"/>
          <w:color w:val="auto"/>
          <w:sz w:val="22"/>
          <w:szCs w:val="22"/>
          <w:lang w:val="en-GB"/>
        </w:rPr>
        <w:t>KOS</w:t>
      </w:r>
      <w:r>
        <w:rPr>
          <w:rFonts w:cs="Helvetica"/>
          <w:color w:val="auto"/>
          <w:sz w:val="22"/>
          <w:szCs w:val="22"/>
          <w:lang w:val="en-GB"/>
        </w:rPr>
        <w:t xml:space="preserve">”) will </w:t>
      </w:r>
      <w:r w:rsidR="004649B3">
        <w:rPr>
          <w:rFonts w:cs="Helvetica"/>
          <w:color w:val="auto"/>
          <w:sz w:val="22"/>
          <w:szCs w:val="22"/>
          <w:lang w:val="en-GB"/>
        </w:rPr>
        <w:t xml:space="preserve">also </w:t>
      </w:r>
      <w:r>
        <w:rPr>
          <w:rFonts w:cs="Helvetica"/>
          <w:color w:val="auto"/>
          <w:sz w:val="22"/>
          <w:szCs w:val="22"/>
          <w:lang w:val="en-GB"/>
        </w:rPr>
        <w:t>be used to provide information to students.</w:t>
      </w:r>
    </w:p>
    <w:p w:rsidR="002347F9" w:rsidRPr="009134E8" w:rsidRDefault="002347F9" w:rsidP="002347F9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</w:p>
    <w:p w:rsidR="00860894" w:rsidRPr="002347F9" w:rsidRDefault="002347F9" w:rsidP="002347F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524E06">
        <w:rPr>
          <w:rFonts w:eastAsia="Times New Roman"/>
          <w:bCs/>
          <w:color w:val="auto"/>
          <w:sz w:val="22"/>
          <w:szCs w:val="22"/>
          <w:lang w:val="en-GB"/>
        </w:rPr>
        <w:t xml:space="preserve">With effect from </w:t>
      </w:r>
      <w:r>
        <w:rPr>
          <w:rFonts w:eastAsia="Times New Roman"/>
          <w:bCs/>
          <w:color w:val="auto"/>
          <w:sz w:val="22"/>
          <w:szCs w:val="22"/>
          <w:u w:val="single"/>
          <w:lang w:val="en-GB"/>
        </w:rPr>
        <w:t xml:space="preserve">23 March 2020 </w:t>
      </w:r>
    </w:p>
    <w:p w:rsidR="00860894" w:rsidRPr="009134E8" w:rsidRDefault="00860894" w:rsidP="00860894">
      <w:pPr>
        <w:pStyle w:val="Odstavecseseznamem"/>
        <w:rPr>
          <w:rFonts w:cs="Helvetica"/>
          <w:color w:val="auto"/>
          <w:sz w:val="22"/>
          <w:szCs w:val="22"/>
          <w:lang w:val="en-GB"/>
        </w:rPr>
      </w:pP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>
        <w:rPr>
          <w:rFonts w:eastAsia="Times New Roman"/>
          <w:bCs/>
          <w:color w:val="auto"/>
          <w:sz w:val="22"/>
          <w:szCs w:val="22"/>
          <w:lang w:val="en-GB"/>
        </w:rPr>
        <w:lastRenderedPageBreak/>
        <w:t xml:space="preserve">All types of </w:t>
      </w:r>
      <w:r>
        <w:rPr>
          <w:rFonts w:eastAsia="Times New Roman"/>
          <w:b/>
          <w:color w:val="auto"/>
          <w:sz w:val="22"/>
          <w:szCs w:val="22"/>
          <w:u w:val="single"/>
          <w:lang w:val="en-GB"/>
        </w:rPr>
        <w:t>i</w:t>
      </w:r>
      <w:r w:rsidRPr="00B1053C">
        <w:rPr>
          <w:rFonts w:eastAsia="Times New Roman"/>
          <w:b/>
          <w:color w:val="auto"/>
          <w:sz w:val="22"/>
          <w:szCs w:val="22"/>
          <w:u w:val="single"/>
          <w:lang w:val="en-GB"/>
        </w:rPr>
        <w:t>n-person instruction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</w:t>
      </w:r>
      <w:r>
        <w:rPr>
          <w:rFonts w:eastAsia="Times New Roman"/>
          <w:bCs/>
          <w:color w:val="auto"/>
          <w:sz w:val="22"/>
          <w:szCs w:val="22"/>
          <w:lang w:val="en-GB"/>
        </w:rPr>
        <w:t>are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suspended</w:t>
      </w:r>
      <w:r>
        <w:rPr>
          <w:rFonts w:eastAsia="Times New Roman"/>
          <w:bCs/>
          <w:color w:val="auto"/>
          <w:sz w:val="22"/>
          <w:szCs w:val="22"/>
          <w:lang w:val="en-GB"/>
        </w:rPr>
        <w:t>,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incl. sports activities, 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the 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university of the third age and lifelong learning (lectures, </w:t>
      </w:r>
      <w:r>
        <w:rPr>
          <w:rFonts w:eastAsia="Times New Roman"/>
          <w:bCs/>
          <w:color w:val="auto"/>
          <w:sz w:val="22"/>
          <w:szCs w:val="22"/>
          <w:lang w:val="en-GB"/>
        </w:rPr>
        <w:t>practical classes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, seminars, consultations, etc.). </w:t>
      </w:r>
      <w:r>
        <w:rPr>
          <w:rFonts w:eastAsia="Times New Roman"/>
          <w:bCs/>
          <w:color w:val="auto"/>
          <w:sz w:val="22"/>
          <w:szCs w:val="22"/>
          <w:lang w:val="en-GB"/>
        </w:rPr>
        <w:t>In-person classes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will be replaced 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with </w:t>
      </w:r>
      <w:r>
        <w:rPr>
          <w:rFonts w:eastAsia="Times New Roman"/>
          <w:b/>
          <w:color w:val="auto"/>
          <w:sz w:val="22"/>
          <w:szCs w:val="22"/>
          <w:lang w:val="en-GB"/>
        </w:rPr>
        <w:t xml:space="preserve">classes held remotely </w:t>
      </w:r>
      <w:r w:rsidRPr="00ED3D1D">
        <w:rPr>
          <w:rFonts w:eastAsia="Times New Roman"/>
          <w:bCs/>
          <w:color w:val="auto"/>
          <w:sz w:val="22"/>
          <w:szCs w:val="22"/>
          <w:lang w:val="en-GB"/>
        </w:rPr>
        <w:t>wherever possible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(i</w:t>
      </w:r>
      <w:r>
        <w:rPr>
          <w:rFonts w:eastAsia="Times New Roman"/>
          <w:bCs/>
          <w:color w:val="auto"/>
          <w:sz w:val="22"/>
          <w:szCs w:val="22"/>
          <w:lang w:val="en-GB"/>
        </w:rPr>
        <w:t>.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>e</w:t>
      </w:r>
      <w:r>
        <w:rPr>
          <w:rFonts w:eastAsia="Times New Roman"/>
          <w:bCs/>
          <w:color w:val="auto"/>
          <w:sz w:val="22"/>
          <w:szCs w:val="22"/>
          <w:lang w:val="en-GB"/>
        </w:rPr>
        <w:t>.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using online </w:t>
      </w:r>
      <w:r>
        <w:rPr>
          <w:rFonts w:eastAsia="Times New Roman"/>
          <w:bCs/>
          <w:color w:val="auto"/>
          <w:sz w:val="22"/>
          <w:szCs w:val="22"/>
          <w:lang w:val="en-GB"/>
        </w:rPr>
        <w:t>courses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and electronic means of distance communication). </w:t>
      </w:r>
      <w:r>
        <w:rPr>
          <w:rFonts w:eastAsia="Times New Roman"/>
          <w:bCs/>
          <w:color w:val="auto"/>
          <w:sz w:val="22"/>
          <w:szCs w:val="22"/>
          <w:lang w:val="en-GB"/>
        </w:rPr>
        <w:t>The time that would have been used for lessons that cannot be held remotely (such as laboratory practice) should be dedicated to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more intense instruction in courses 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that can be </w:t>
      </w:r>
      <w:r>
        <w:rPr>
          <w:rFonts w:eastAsia="Times New Roman"/>
          <w:bCs/>
          <w:color w:val="auto"/>
          <w:sz w:val="22"/>
          <w:szCs w:val="22"/>
          <w:lang w:val="en-GB"/>
        </w:rPr>
        <w:t>taught remotely so that the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framework of the semester </w:t>
      </w:r>
      <w:r>
        <w:rPr>
          <w:rFonts w:eastAsia="Times New Roman"/>
          <w:bCs/>
          <w:color w:val="auto"/>
          <w:sz w:val="22"/>
          <w:szCs w:val="22"/>
          <w:lang w:val="en-GB"/>
        </w:rPr>
        <w:t>is maintained to the maximum extent possible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>.</w:t>
      </w: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 w:rsidRPr="009F3DFF">
        <w:rPr>
          <w:rFonts w:eastAsia="Times New Roman"/>
          <w:b/>
          <w:color w:val="auto"/>
          <w:sz w:val="22"/>
          <w:szCs w:val="22"/>
          <w:lang w:val="en-GB"/>
        </w:rPr>
        <w:t>All examinations, state final examinations (S</w:t>
      </w:r>
      <w:r>
        <w:rPr>
          <w:rFonts w:eastAsia="Times New Roman"/>
          <w:b/>
          <w:color w:val="auto"/>
          <w:sz w:val="22"/>
          <w:szCs w:val="22"/>
          <w:lang w:val="en-GB"/>
        </w:rPr>
        <w:t>FE</w:t>
      </w:r>
      <w:r w:rsidRPr="009F3DFF">
        <w:rPr>
          <w:rFonts w:eastAsia="Times New Roman"/>
          <w:b/>
          <w:color w:val="auto"/>
          <w:sz w:val="22"/>
          <w:szCs w:val="22"/>
          <w:lang w:val="en-GB"/>
        </w:rPr>
        <w:t>), defen</w:t>
      </w:r>
      <w:r>
        <w:rPr>
          <w:rFonts w:eastAsia="Times New Roman"/>
          <w:b/>
          <w:color w:val="auto"/>
          <w:sz w:val="22"/>
          <w:szCs w:val="22"/>
          <w:lang w:val="en-GB"/>
        </w:rPr>
        <w:t>c</w:t>
      </w:r>
      <w:r w:rsidRPr="009F3DFF">
        <w:rPr>
          <w:rFonts w:eastAsia="Times New Roman"/>
          <w:b/>
          <w:color w:val="auto"/>
          <w:sz w:val="22"/>
          <w:szCs w:val="22"/>
          <w:lang w:val="en-GB"/>
        </w:rPr>
        <w:t>es and graduation</w:t>
      </w:r>
      <w:r>
        <w:rPr>
          <w:rFonts w:eastAsia="Times New Roman"/>
          <w:b/>
          <w:color w:val="auto"/>
          <w:sz w:val="22"/>
          <w:szCs w:val="22"/>
          <w:lang w:val="en-GB"/>
        </w:rPr>
        <w:t xml:space="preserve"> ceremonie</w:t>
      </w:r>
      <w:r w:rsidRPr="009F3DFF">
        <w:rPr>
          <w:rFonts w:eastAsia="Times New Roman"/>
          <w:b/>
          <w:color w:val="auto"/>
          <w:sz w:val="22"/>
          <w:szCs w:val="22"/>
          <w:lang w:val="en-GB"/>
        </w:rPr>
        <w:t>s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are suspended; </w:t>
      </w:r>
      <w:r>
        <w:rPr>
          <w:rFonts w:eastAsia="Times New Roman"/>
          <w:bCs/>
          <w:color w:val="auto"/>
          <w:sz w:val="22"/>
          <w:szCs w:val="22"/>
          <w:lang w:val="en-GB"/>
        </w:rPr>
        <w:t>presentations and defences of seminar theses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will be held </w:t>
      </w:r>
      <w:r>
        <w:rPr>
          <w:rFonts w:eastAsia="Times New Roman"/>
          <w:bCs/>
          <w:color w:val="auto"/>
          <w:sz w:val="22"/>
          <w:szCs w:val="22"/>
          <w:lang w:val="en-GB"/>
        </w:rPr>
        <w:t>remotely wherever possible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(using online teaching methods or using electronic means of distance communication).</w:t>
      </w: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 w:rsidRPr="0078454A">
        <w:rPr>
          <w:rFonts w:eastAsia="Times New Roman"/>
          <w:b/>
          <w:color w:val="auto"/>
          <w:sz w:val="22"/>
          <w:szCs w:val="22"/>
          <w:lang w:val="en-GB"/>
        </w:rPr>
        <w:t xml:space="preserve">Meetings, </w:t>
      </w:r>
      <w:r>
        <w:rPr>
          <w:rFonts w:eastAsia="Times New Roman"/>
          <w:b/>
          <w:color w:val="auto"/>
          <w:sz w:val="22"/>
          <w:szCs w:val="22"/>
          <w:lang w:val="en-GB"/>
        </w:rPr>
        <w:t>sessions</w:t>
      </w:r>
      <w:r w:rsidRPr="0078454A">
        <w:rPr>
          <w:rFonts w:eastAsia="Times New Roman"/>
          <w:b/>
          <w:color w:val="auto"/>
          <w:sz w:val="22"/>
          <w:szCs w:val="22"/>
          <w:lang w:val="en-GB"/>
        </w:rPr>
        <w:t>, conferences, working meetings, etc.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held at CTU are cance</w:t>
      </w:r>
      <w:r>
        <w:rPr>
          <w:rFonts w:eastAsia="Times New Roman"/>
          <w:bCs/>
          <w:color w:val="auto"/>
          <w:sz w:val="22"/>
          <w:szCs w:val="22"/>
          <w:lang w:val="en-GB"/>
        </w:rPr>
        <w:t>l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led; CTU employees will limit </w:t>
      </w:r>
      <w:r>
        <w:rPr>
          <w:rFonts w:eastAsia="Times New Roman"/>
          <w:bCs/>
          <w:color w:val="auto"/>
          <w:sz w:val="22"/>
          <w:szCs w:val="22"/>
          <w:lang w:val="en-GB"/>
        </w:rPr>
        <w:t>to the maximum extent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possible 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their participation in such meetings held 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also 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>outside the CTU premises.</w:t>
      </w: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>
        <w:rPr>
          <w:rFonts w:eastAsia="Times New Roman"/>
          <w:b/>
          <w:color w:val="auto"/>
          <w:sz w:val="22"/>
          <w:szCs w:val="22"/>
          <w:lang w:val="en-GB"/>
        </w:rPr>
        <w:t>Cultural and sports events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 both held at CTU and organized by CTU outside CTU are cancelled.</w:t>
      </w: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In case they cannot be postponed, </w:t>
      </w:r>
      <w:r>
        <w:rPr>
          <w:rFonts w:eastAsia="Times New Roman"/>
          <w:b/>
          <w:color w:val="auto"/>
          <w:sz w:val="22"/>
          <w:szCs w:val="22"/>
          <w:lang w:val="en-GB"/>
        </w:rPr>
        <w:t>sessions of CTU bodies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 will be held as videoconferences, teleconferences or using distance voting.</w:t>
      </w: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 xml:space="preserve">All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>business trips</w:t>
      </w:r>
      <w:r>
        <w:rPr>
          <w:rFonts w:cs="Helvetica"/>
          <w:color w:val="auto"/>
          <w:sz w:val="22"/>
          <w:szCs w:val="22"/>
          <w:lang w:val="en-GB"/>
        </w:rPr>
        <w:t xml:space="preserve"> of CTU employees and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 xml:space="preserve">students’ trips </w:t>
      </w:r>
      <w:r>
        <w:rPr>
          <w:rFonts w:cs="Helvetica"/>
          <w:color w:val="auto"/>
          <w:sz w:val="22"/>
          <w:szCs w:val="22"/>
          <w:lang w:val="en-GB"/>
        </w:rPr>
        <w:t>abroad organized by CTU are forbidden.</w:t>
      </w: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 w:rsidRPr="00F16BC5">
        <w:rPr>
          <w:rFonts w:cs="Helvetica"/>
          <w:b/>
          <w:bCs/>
          <w:color w:val="auto"/>
          <w:sz w:val="22"/>
          <w:szCs w:val="22"/>
          <w:lang w:val="en-GB"/>
        </w:rPr>
        <w:t xml:space="preserve">Visits at dormitories and mutual contact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>between</w:t>
      </w:r>
      <w:r w:rsidRPr="00F16BC5">
        <w:rPr>
          <w:rFonts w:cs="Helvetica"/>
          <w:b/>
          <w:bCs/>
          <w:color w:val="auto"/>
          <w:sz w:val="22"/>
          <w:szCs w:val="22"/>
          <w:lang w:val="en-GB"/>
        </w:rPr>
        <w:t xml:space="preserve"> the persons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 xml:space="preserve">staying at the dormitories </w:t>
      </w:r>
      <w:r w:rsidRPr="00F16BC5">
        <w:rPr>
          <w:rFonts w:cs="Helvetica"/>
          <w:b/>
          <w:bCs/>
          <w:color w:val="auto"/>
          <w:sz w:val="22"/>
          <w:szCs w:val="22"/>
          <w:lang w:val="en-GB"/>
        </w:rPr>
        <w:t xml:space="preserve">in common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 xml:space="preserve">spaces </w:t>
      </w:r>
      <w:r w:rsidRPr="00F16BC5">
        <w:rPr>
          <w:rFonts w:cs="Helvetica"/>
          <w:b/>
          <w:bCs/>
          <w:color w:val="auto"/>
          <w:sz w:val="22"/>
          <w:szCs w:val="22"/>
          <w:lang w:val="en-GB"/>
        </w:rPr>
        <w:t>and in rooms where the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 xml:space="preserve"> person is</w:t>
      </w:r>
      <w:r w:rsidRPr="00F16BC5">
        <w:rPr>
          <w:rFonts w:cs="Helvetica"/>
          <w:b/>
          <w:bCs/>
          <w:color w:val="auto"/>
          <w:sz w:val="22"/>
          <w:szCs w:val="22"/>
          <w:lang w:val="en-GB"/>
        </w:rPr>
        <w:t xml:space="preserve"> not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>staying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are prohibited. It is forbidden to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 xml:space="preserve">check in </w:t>
      </w:r>
      <w:r w:rsidRPr="00F16BC5">
        <w:rPr>
          <w:rFonts w:cs="Helvetica"/>
          <w:b/>
          <w:bCs/>
          <w:color w:val="auto"/>
          <w:sz w:val="22"/>
          <w:szCs w:val="22"/>
          <w:lang w:val="en-GB"/>
        </w:rPr>
        <w:t xml:space="preserve">new guests and students incl.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 xml:space="preserve">in </w:t>
      </w:r>
      <w:r w:rsidRPr="00F16BC5">
        <w:rPr>
          <w:rFonts w:cs="Helvetica"/>
          <w:b/>
          <w:bCs/>
          <w:color w:val="auto"/>
          <w:sz w:val="22"/>
          <w:szCs w:val="22"/>
          <w:lang w:val="en-GB"/>
        </w:rPr>
        <w:t>hostel rooms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(the ban does not apply to guests and students staying at the dormitories as of 19</w:t>
      </w:r>
      <w:r>
        <w:rPr>
          <w:rFonts w:cs="Helvetica"/>
          <w:color w:val="auto"/>
          <w:sz w:val="22"/>
          <w:szCs w:val="22"/>
          <w:lang w:val="en-GB"/>
        </w:rPr>
        <w:t xml:space="preserve"> March </w:t>
      </w:r>
      <w:r w:rsidRPr="005C65F5">
        <w:rPr>
          <w:rFonts w:cs="Helvetica"/>
          <w:color w:val="auto"/>
          <w:sz w:val="22"/>
          <w:szCs w:val="22"/>
          <w:lang w:val="en-GB"/>
        </w:rPr>
        <w:t>2020); possible exemptions (e</w:t>
      </w:r>
      <w:r>
        <w:rPr>
          <w:rFonts w:cs="Helvetica"/>
          <w:color w:val="auto"/>
          <w:sz w:val="22"/>
          <w:szCs w:val="22"/>
          <w:lang w:val="en-GB"/>
        </w:rPr>
        <w:t>.</w:t>
      </w:r>
      <w:r w:rsidRPr="005C65F5">
        <w:rPr>
          <w:rFonts w:cs="Helvetica"/>
          <w:color w:val="auto"/>
          <w:sz w:val="22"/>
          <w:szCs w:val="22"/>
          <w:lang w:val="en-GB"/>
        </w:rPr>
        <w:t>g</w:t>
      </w:r>
      <w:r>
        <w:rPr>
          <w:rFonts w:cs="Helvetica"/>
          <w:color w:val="auto"/>
          <w:sz w:val="22"/>
          <w:szCs w:val="22"/>
          <w:lang w:val="en-GB"/>
        </w:rPr>
        <w:t>.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regarding accommodation of students involved in the implementation of</w:t>
      </w:r>
      <w:r>
        <w:rPr>
          <w:rFonts w:cs="Helvetica"/>
          <w:color w:val="auto"/>
          <w:sz w:val="22"/>
          <w:szCs w:val="22"/>
          <w:lang w:val="en-GB"/>
        </w:rPr>
        <w:t xml:space="preserve"> the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</w:t>
      </w:r>
      <w:r>
        <w:rPr>
          <w:rFonts w:cs="Helvetica"/>
          <w:color w:val="auto"/>
          <w:sz w:val="22"/>
          <w:szCs w:val="22"/>
          <w:lang w:val="en-GB"/>
        </w:rPr>
        <w:t xml:space="preserve">government 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measures to </w:t>
      </w:r>
      <w:r>
        <w:rPr>
          <w:rFonts w:cs="Helvetica"/>
          <w:color w:val="auto"/>
          <w:sz w:val="22"/>
          <w:szCs w:val="22"/>
          <w:lang w:val="en-GB"/>
        </w:rPr>
        <w:t xml:space="preserve">mitigate 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the spread of coronavirus </w:t>
      </w:r>
      <w:r>
        <w:rPr>
          <w:rFonts w:cs="Helvetica"/>
          <w:color w:val="auto"/>
          <w:sz w:val="22"/>
          <w:szCs w:val="22"/>
          <w:lang w:val="en-GB"/>
        </w:rPr>
        <w:t>infection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) </w:t>
      </w:r>
      <w:r>
        <w:rPr>
          <w:rFonts w:cs="Helvetica"/>
          <w:color w:val="auto"/>
          <w:sz w:val="22"/>
          <w:szCs w:val="22"/>
          <w:lang w:val="en-GB"/>
        </w:rPr>
        <w:t>shall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be authorized by the </w:t>
      </w:r>
      <w:r>
        <w:rPr>
          <w:rFonts w:cs="Helvetica"/>
          <w:color w:val="auto"/>
          <w:sz w:val="22"/>
          <w:szCs w:val="22"/>
          <w:lang w:val="en-GB"/>
        </w:rPr>
        <w:t>Registrar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. The </w:t>
      </w:r>
      <w:r w:rsidRPr="00EF7E82">
        <w:rPr>
          <w:rFonts w:cs="Helvetica"/>
          <w:color w:val="auto"/>
          <w:sz w:val="22"/>
          <w:szCs w:val="22"/>
          <w:lang w:val="en-GB"/>
        </w:rPr>
        <w:t>Novoměstský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Hotel is </w:t>
      </w:r>
      <w:r>
        <w:rPr>
          <w:rFonts w:cs="Helvetica"/>
          <w:color w:val="auto"/>
          <w:sz w:val="22"/>
          <w:szCs w:val="22"/>
          <w:lang w:val="en-GB"/>
        </w:rPr>
        <w:t>subject to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a special regime.</w:t>
      </w:r>
    </w:p>
    <w:p w:rsidR="00860894" w:rsidRPr="009134E8" w:rsidRDefault="002347F9" w:rsidP="00860894">
      <w:pPr>
        <w:pStyle w:val="Odstavecseseznamem"/>
        <w:numPr>
          <w:ilvl w:val="0"/>
          <w:numId w:val="19"/>
        </w:numPr>
        <w:ind w:left="1276"/>
        <w:rPr>
          <w:rFonts w:eastAsia="Times New Roman"/>
          <w:bCs/>
          <w:color w:val="auto"/>
          <w:sz w:val="22"/>
          <w:szCs w:val="22"/>
          <w:lang w:val="en-GB"/>
        </w:rPr>
      </w:pPr>
      <w:r>
        <w:rPr>
          <w:rFonts w:cs="Helvetica"/>
          <w:color w:val="auto"/>
          <w:sz w:val="22"/>
          <w:szCs w:val="22"/>
          <w:lang w:val="en-GB"/>
        </w:rPr>
        <w:t xml:space="preserve">Reception of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>foreign guests</w:t>
      </w:r>
      <w:r>
        <w:rPr>
          <w:rFonts w:cs="Helvetica"/>
          <w:color w:val="auto"/>
          <w:sz w:val="22"/>
          <w:szCs w:val="22"/>
          <w:lang w:val="en-GB"/>
        </w:rPr>
        <w:t xml:space="preserve"> is forbidden.</w:t>
      </w:r>
    </w:p>
    <w:p w:rsidR="00860894" w:rsidRPr="009134E8" w:rsidRDefault="002347F9" w:rsidP="008608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5C65F5">
        <w:rPr>
          <w:rFonts w:cs="Helvetica"/>
          <w:color w:val="auto"/>
          <w:sz w:val="22"/>
          <w:szCs w:val="22"/>
          <w:lang w:val="en-GB"/>
        </w:rPr>
        <w:t>Persons (students or employees</w:t>
      </w:r>
      <w:r w:rsidRPr="00DF29FF">
        <w:rPr>
          <w:rFonts w:cs="Helvetica"/>
          <w:color w:val="auto"/>
          <w:sz w:val="22"/>
          <w:szCs w:val="22"/>
          <w:lang w:val="en-GB"/>
        </w:rPr>
        <w:t xml:space="preserve"> </w:t>
      </w:r>
      <w:r>
        <w:rPr>
          <w:rFonts w:cs="Helvetica"/>
          <w:color w:val="auto"/>
          <w:sz w:val="22"/>
          <w:szCs w:val="22"/>
          <w:lang w:val="en-GB"/>
        </w:rPr>
        <w:t xml:space="preserve">at 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CTU) who are </w:t>
      </w:r>
      <w:r>
        <w:rPr>
          <w:rFonts w:cs="Helvetica"/>
          <w:b/>
          <w:bCs/>
          <w:color w:val="auto"/>
          <w:sz w:val="22"/>
          <w:szCs w:val="22"/>
          <w:lang w:val="en-GB"/>
        </w:rPr>
        <w:t>placed under</w:t>
      </w:r>
      <w:r w:rsidRPr="00DF29FF">
        <w:rPr>
          <w:rFonts w:cs="Helvetica"/>
          <w:b/>
          <w:bCs/>
          <w:color w:val="auto"/>
          <w:sz w:val="22"/>
          <w:szCs w:val="22"/>
          <w:lang w:val="en-GB"/>
        </w:rPr>
        <w:t xml:space="preserve"> quarantine 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or who have been infected by coronavirus </w:t>
      </w:r>
      <w:r>
        <w:rPr>
          <w:rFonts w:cs="Helvetica"/>
          <w:color w:val="auto"/>
          <w:sz w:val="22"/>
          <w:szCs w:val="22"/>
          <w:lang w:val="en-GB"/>
        </w:rPr>
        <w:t>must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report this fact </w:t>
      </w:r>
      <w:r>
        <w:rPr>
          <w:rFonts w:cs="Helvetica"/>
          <w:color w:val="auto"/>
          <w:sz w:val="22"/>
          <w:szCs w:val="22"/>
          <w:lang w:val="en-GB"/>
        </w:rPr>
        <w:t>without delay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</w:t>
      </w:r>
      <w:r>
        <w:rPr>
          <w:rFonts w:cs="Helvetica"/>
          <w:color w:val="auto"/>
          <w:sz w:val="22"/>
          <w:szCs w:val="22"/>
          <w:lang w:val="en-GB"/>
        </w:rPr>
        <w:t>by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email</w:t>
      </w:r>
      <w:r>
        <w:rPr>
          <w:rFonts w:cs="Helvetica"/>
          <w:color w:val="auto"/>
          <w:sz w:val="22"/>
          <w:szCs w:val="22"/>
          <w:lang w:val="en-GB"/>
        </w:rPr>
        <w:t xml:space="preserve"> to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: </w:t>
      </w:r>
      <w:hyperlink r:id="rId16" w:history="1">
        <w:r w:rsidRPr="00EF7E82">
          <w:rPr>
            <w:rStyle w:val="Hypertextovodkaz"/>
            <w:rFonts w:cs="Helvetica"/>
            <w:color w:val="auto"/>
            <w:sz w:val="22"/>
            <w:szCs w:val="22"/>
            <w:lang w:val="en-GB"/>
          </w:rPr>
          <w:t>koronavirus@cvut.cz</w:t>
        </w:r>
      </w:hyperlink>
      <w:r w:rsidRPr="005C65F5">
        <w:rPr>
          <w:rFonts w:cs="Helvetica"/>
          <w:color w:val="auto"/>
          <w:sz w:val="22"/>
          <w:szCs w:val="22"/>
          <w:lang w:val="en-GB"/>
        </w:rPr>
        <w:t xml:space="preserve">, including whether they were </w:t>
      </w:r>
      <w:r>
        <w:rPr>
          <w:rFonts w:cs="Helvetica"/>
          <w:color w:val="auto"/>
          <w:sz w:val="22"/>
          <w:szCs w:val="22"/>
          <w:lang w:val="en-GB"/>
        </w:rPr>
        <w:t>at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CTU premises in the last 14 days and </w:t>
      </w:r>
      <w:r>
        <w:rPr>
          <w:rFonts w:cs="Helvetica"/>
          <w:color w:val="auto"/>
          <w:sz w:val="22"/>
          <w:szCs w:val="22"/>
          <w:lang w:val="en-GB"/>
        </w:rPr>
        <w:t xml:space="preserve">if so, 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where </w:t>
      </w:r>
      <w:r>
        <w:rPr>
          <w:rFonts w:cs="Helvetica"/>
          <w:color w:val="auto"/>
          <w:sz w:val="22"/>
          <w:szCs w:val="22"/>
          <w:lang w:val="en-GB"/>
        </w:rPr>
        <w:t>and with whom at</w:t>
      </w:r>
      <w:r w:rsidRPr="005C65F5">
        <w:rPr>
          <w:rFonts w:cs="Helvetica"/>
          <w:color w:val="auto"/>
          <w:sz w:val="22"/>
          <w:szCs w:val="22"/>
          <w:lang w:val="en-GB"/>
        </w:rPr>
        <w:t xml:space="preserve"> CTU they met.</w:t>
      </w:r>
    </w:p>
    <w:p w:rsidR="00860894" w:rsidRPr="009134E8" w:rsidRDefault="00860894" w:rsidP="00860894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</w:p>
    <w:p w:rsidR="00860894" w:rsidRPr="009134E8" w:rsidRDefault="002347F9" w:rsidP="0086089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Helvetica"/>
          <w:color w:val="auto"/>
          <w:sz w:val="22"/>
          <w:szCs w:val="22"/>
          <w:lang w:val="en-GB"/>
        </w:rPr>
      </w:pPr>
      <w:r w:rsidRPr="00DF29FF">
        <w:rPr>
          <w:rFonts w:eastAsia="Times New Roman"/>
          <w:bCs/>
          <w:color w:val="auto"/>
          <w:sz w:val="22"/>
          <w:szCs w:val="22"/>
          <w:lang w:val="en-GB"/>
        </w:rPr>
        <w:t>With effect</w:t>
      </w:r>
      <w:r>
        <w:rPr>
          <w:rFonts w:eastAsia="Times New Roman"/>
          <w:bCs/>
          <w:color w:val="auto"/>
          <w:sz w:val="22"/>
          <w:szCs w:val="22"/>
          <w:u w:val="single"/>
          <w:lang w:val="en-GB"/>
        </w:rPr>
        <w:t xml:space="preserve"> from 23 March 2020</w:t>
      </w:r>
      <w:r>
        <w:rPr>
          <w:rFonts w:eastAsia="Times New Roman"/>
          <w:bCs/>
          <w:color w:val="auto"/>
          <w:sz w:val="22"/>
          <w:szCs w:val="22"/>
          <w:lang w:val="en-GB"/>
        </w:rPr>
        <w:t>, I issue the following recommendations</w:t>
      </w:r>
      <w:r w:rsidR="005D1026">
        <w:rPr>
          <w:rFonts w:eastAsia="Times New Roman"/>
          <w:bCs/>
          <w:color w:val="auto"/>
          <w:sz w:val="22"/>
          <w:szCs w:val="22"/>
          <w:lang w:val="en-GB"/>
        </w:rPr>
        <w:t>:</w:t>
      </w:r>
    </w:p>
    <w:p w:rsidR="00860894" w:rsidRPr="009134E8" w:rsidRDefault="00860894" w:rsidP="00860894">
      <w:pPr>
        <w:pStyle w:val="Odstavecseseznamem"/>
        <w:rPr>
          <w:rFonts w:cs="Helvetica"/>
          <w:color w:val="auto"/>
          <w:sz w:val="22"/>
          <w:szCs w:val="22"/>
          <w:lang w:val="en-GB"/>
        </w:rPr>
      </w:pPr>
    </w:p>
    <w:p w:rsidR="00860894" w:rsidRPr="009134E8" w:rsidRDefault="002347F9" w:rsidP="00860894">
      <w:pPr>
        <w:pStyle w:val="Odstavecseseznamem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1418"/>
        <w:rPr>
          <w:rFonts w:eastAsia="Times New Roman"/>
          <w:bCs/>
          <w:color w:val="auto"/>
          <w:sz w:val="22"/>
          <w:szCs w:val="22"/>
          <w:lang w:val="en-GB"/>
        </w:rPr>
      </w:pPr>
      <w:r w:rsidRPr="00DF29FF">
        <w:rPr>
          <w:rFonts w:eastAsia="Times New Roman"/>
          <w:b/>
          <w:color w:val="auto"/>
          <w:sz w:val="22"/>
          <w:szCs w:val="22"/>
          <w:lang w:val="en-GB"/>
        </w:rPr>
        <w:t xml:space="preserve">Do not </w:t>
      </w:r>
      <w:r>
        <w:rPr>
          <w:rFonts w:eastAsia="Times New Roman"/>
          <w:b/>
          <w:color w:val="auto"/>
          <w:sz w:val="22"/>
          <w:szCs w:val="22"/>
          <w:lang w:val="en-GB"/>
        </w:rPr>
        <w:t>go to</w:t>
      </w:r>
      <w:r w:rsidRPr="00DF29FF">
        <w:rPr>
          <w:rFonts w:eastAsia="Times New Roman"/>
          <w:b/>
          <w:color w:val="auto"/>
          <w:sz w:val="22"/>
          <w:szCs w:val="22"/>
          <w:lang w:val="en-GB"/>
        </w:rPr>
        <w:t xml:space="preserve"> places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 with </w:t>
      </w:r>
      <w:r>
        <w:rPr>
          <w:rFonts w:eastAsia="Times New Roman"/>
          <w:bCs/>
          <w:color w:val="auto"/>
          <w:sz w:val="22"/>
          <w:szCs w:val="22"/>
          <w:lang w:val="en-GB"/>
        </w:rPr>
        <w:t xml:space="preserve">a </w:t>
      </w:r>
      <w:r w:rsidRPr="005C65F5">
        <w:rPr>
          <w:rFonts w:eastAsia="Times New Roman"/>
          <w:bCs/>
          <w:color w:val="auto"/>
          <w:sz w:val="22"/>
          <w:szCs w:val="22"/>
          <w:lang w:val="en-GB"/>
        </w:rPr>
        <w:t xml:space="preserve">high concentration of people, do not travel by public transport </w:t>
      </w:r>
      <w:r>
        <w:rPr>
          <w:rFonts w:eastAsia="Times New Roman"/>
          <w:bCs/>
          <w:color w:val="auto"/>
          <w:sz w:val="22"/>
          <w:szCs w:val="22"/>
          <w:lang w:val="en-GB"/>
        </w:rPr>
        <w:t>in peak hours</w:t>
      </w:r>
      <w:r w:rsidR="005D1026">
        <w:rPr>
          <w:rFonts w:eastAsia="Times New Roman"/>
          <w:bCs/>
          <w:color w:val="auto"/>
          <w:sz w:val="22"/>
          <w:szCs w:val="22"/>
          <w:lang w:val="en-GB"/>
        </w:rPr>
        <w:t>.</w:t>
      </w:r>
    </w:p>
    <w:p w:rsidR="00860894" w:rsidRPr="009134E8" w:rsidRDefault="002347F9" w:rsidP="00860894">
      <w:pPr>
        <w:pStyle w:val="Odstavecseseznamem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1418"/>
        <w:rPr>
          <w:rFonts w:eastAsia="Times New Roman"/>
          <w:bCs/>
          <w:color w:val="auto"/>
          <w:sz w:val="22"/>
          <w:szCs w:val="22"/>
          <w:lang w:val="en-GB"/>
        </w:rPr>
      </w:pP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Pay particular attention to the </w:t>
      </w:r>
      <w:r w:rsidRPr="00DF29FF">
        <w:rPr>
          <w:rFonts w:eastAsia="Times New Roman"/>
          <w:b/>
          <w:bCs/>
          <w:color w:val="auto"/>
          <w:sz w:val="22"/>
          <w:szCs w:val="22"/>
          <w:lang w:val="en-GB"/>
        </w:rPr>
        <w:t>protection of groups at risk</w:t>
      </w: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; </w:t>
      </w:r>
      <w:r>
        <w:rPr>
          <w:rFonts w:eastAsia="Times New Roman"/>
          <w:color w:val="auto"/>
          <w:sz w:val="22"/>
          <w:szCs w:val="22"/>
          <w:lang w:val="en-GB"/>
        </w:rPr>
        <w:t xml:space="preserve">constituent parts of </w:t>
      </w: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CTU will take appropriate measures to protect CTU employees </w:t>
      </w:r>
      <w:r>
        <w:rPr>
          <w:rFonts w:eastAsia="Times New Roman"/>
          <w:color w:val="auto"/>
          <w:sz w:val="22"/>
          <w:szCs w:val="22"/>
          <w:lang w:val="en-GB"/>
        </w:rPr>
        <w:t>aged 55+</w:t>
      </w:r>
      <w:r w:rsidRPr="005C65F5">
        <w:rPr>
          <w:rFonts w:eastAsia="Times New Roman"/>
          <w:color w:val="auto"/>
          <w:sz w:val="22"/>
          <w:szCs w:val="22"/>
          <w:lang w:val="en-GB"/>
        </w:rPr>
        <w:t>, pregnant and ill</w:t>
      </w:r>
      <w:r>
        <w:rPr>
          <w:rFonts w:eastAsia="Times New Roman"/>
          <w:color w:val="auto"/>
          <w:sz w:val="22"/>
          <w:szCs w:val="22"/>
          <w:lang w:val="en-GB"/>
        </w:rPr>
        <w:t xml:space="preserve"> persons</w:t>
      </w: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 and employees who cannot limit contact with family member</w:t>
      </w:r>
      <w:r>
        <w:rPr>
          <w:rFonts w:eastAsia="Times New Roman"/>
          <w:color w:val="auto"/>
          <w:sz w:val="22"/>
          <w:szCs w:val="22"/>
          <w:lang w:val="en-GB"/>
        </w:rPr>
        <w:t>s</w:t>
      </w: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 who </w:t>
      </w:r>
      <w:r>
        <w:rPr>
          <w:rFonts w:eastAsia="Times New Roman"/>
          <w:color w:val="auto"/>
          <w:sz w:val="22"/>
          <w:szCs w:val="22"/>
          <w:lang w:val="en-GB"/>
        </w:rPr>
        <w:t>are highly at risk</w:t>
      </w: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 (</w:t>
      </w:r>
      <w:r>
        <w:rPr>
          <w:rFonts w:eastAsia="Times New Roman"/>
          <w:color w:val="auto"/>
          <w:sz w:val="22"/>
          <w:szCs w:val="22"/>
          <w:lang w:val="en-GB"/>
        </w:rPr>
        <w:t xml:space="preserve">i.e. they </w:t>
      </w: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suffer from a serious illness, </w:t>
      </w:r>
      <w:r>
        <w:rPr>
          <w:rFonts w:eastAsia="Times New Roman"/>
          <w:color w:val="auto"/>
          <w:sz w:val="22"/>
          <w:szCs w:val="22"/>
          <w:lang w:val="en-GB"/>
        </w:rPr>
        <w:t xml:space="preserve">their organism is weakened as a result of a </w:t>
      </w:r>
      <w:r w:rsidRPr="005C65F5">
        <w:rPr>
          <w:rFonts w:eastAsia="Times New Roman"/>
          <w:color w:val="auto"/>
          <w:sz w:val="22"/>
          <w:szCs w:val="22"/>
          <w:lang w:val="en-GB"/>
        </w:rPr>
        <w:t>serious illness, etc.)</w:t>
      </w:r>
    </w:p>
    <w:p w:rsidR="00860894" w:rsidRPr="009134E8" w:rsidRDefault="002347F9" w:rsidP="00860894">
      <w:pPr>
        <w:pStyle w:val="Odstavecseseznamem"/>
        <w:numPr>
          <w:ilvl w:val="0"/>
          <w:numId w:val="26"/>
        </w:numPr>
        <w:ind w:left="567" w:hanging="501"/>
        <w:rPr>
          <w:rFonts w:cs="Helvetica"/>
          <w:bCs/>
          <w:color w:val="auto"/>
          <w:sz w:val="22"/>
          <w:szCs w:val="22"/>
          <w:lang w:val="en-GB"/>
        </w:rPr>
      </w:pPr>
      <w:r w:rsidRPr="005C65F5">
        <w:rPr>
          <w:rFonts w:cs="Helvetica"/>
          <w:bCs/>
          <w:color w:val="auto"/>
          <w:sz w:val="22"/>
          <w:szCs w:val="22"/>
          <w:lang w:val="en-GB"/>
        </w:rPr>
        <w:lastRenderedPageBreak/>
        <w:t xml:space="preserve">All </w:t>
      </w:r>
      <w:r>
        <w:rPr>
          <w:rFonts w:eastAsia="Times New Roman"/>
          <w:color w:val="auto"/>
          <w:sz w:val="22"/>
          <w:szCs w:val="22"/>
          <w:lang w:val="en-GB"/>
        </w:rPr>
        <w:t xml:space="preserve">constituent parts of </w:t>
      </w:r>
      <w:r w:rsidRPr="005C65F5">
        <w:rPr>
          <w:rFonts w:eastAsia="Times New Roman"/>
          <w:color w:val="auto"/>
          <w:sz w:val="22"/>
          <w:szCs w:val="22"/>
          <w:lang w:val="en-GB"/>
        </w:rPr>
        <w:t xml:space="preserve">CTU 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will ensure that </w:t>
      </w:r>
      <w:r>
        <w:rPr>
          <w:rFonts w:cs="Helvetica"/>
          <w:bCs/>
          <w:color w:val="auto"/>
          <w:sz w:val="22"/>
          <w:szCs w:val="22"/>
          <w:lang w:val="en-GB"/>
        </w:rPr>
        <w:t xml:space="preserve">the 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operation </w:t>
      </w:r>
      <w:r>
        <w:rPr>
          <w:rFonts w:cs="Helvetica"/>
          <w:bCs/>
          <w:color w:val="auto"/>
          <w:sz w:val="22"/>
          <w:szCs w:val="22"/>
          <w:lang w:val="en-GB"/>
        </w:rPr>
        <w:t xml:space="preserve">of 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CTU is </w:t>
      </w:r>
      <w:r>
        <w:rPr>
          <w:rFonts w:cs="Helvetica"/>
          <w:bCs/>
          <w:color w:val="auto"/>
          <w:sz w:val="22"/>
          <w:szCs w:val="22"/>
          <w:lang w:val="en-GB"/>
        </w:rPr>
        <w:t>carried out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</w:t>
      </w:r>
      <w:r>
        <w:rPr>
          <w:rFonts w:cs="Helvetica"/>
          <w:b/>
          <w:color w:val="auto"/>
          <w:sz w:val="22"/>
          <w:szCs w:val="22"/>
          <w:lang w:val="en-GB"/>
        </w:rPr>
        <w:t xml:space="preserve">remotely 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>to the maximum extent possible, using electronic means of distance communication. Employees for whom, given the nature of the</w:t>
      </w:r>
      <w:r>
        <w:rPr>
          <w:rFonts w:cs="Helvetica"/>
          <w:bCs/>
          <w:color w:val="auto"/>
          <w:sz w:val="22"/>
          <w:szCs w:val="22"/>
          <w:lang w:val="en-GB"/>
        </w:rPr>
        <w:t>ir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work, </w:t>
      </w:r>
      <w:r>
        <w:rPr>
          <w:rFonts w:cs="Helvetica"/>
          <w:bCs/>
          <w:color w:val="auto"/>
          <w:sz w:val="22"/>
          <w:szCs w:val="22"/>
          <w:lang w:val="en-GB"/>
        </w:rPr>
        <w:t>it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is possible</w:t>
      </w:r>
      <w:r>
        <w:rPr>
          <w:rFonts w:cs="Helvetica"/>
          <w:bCs/>
          <w:color w:val="auto"/>
          <w:sz w:val="22"/>
          <w:szCs w:val="22"/>
          <w:lang w:val="en-GB"/>
        </w:rPr>
        <w:t xml:space="preserve">, 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will be ordered to work </w:t>
      </w:r>
      <w:r>
        <w:rPr>
          <w:rFonts w:cs="Helvetica"/>
          <w:bCs/>
          <w:color w:val="auto"/>
          <w:sz w:val="22"/>
          <w:szCs w:val="22"/>
          <w:lang w:val="en-GB"/>
        </w:rPr>
        <w:t>from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home</w:t>
      </w:r>
      <w:r>
        <w:rPr>
          <w:rFonts w:cs="Helvetica"/>
          <w:bCs/>
          <w:color w:val="auto"/>
          <w:sz w:val="22"/>
          <w:szCs w:val="22"/>
          <w:lang w:val="en-GB"/>
        </w:rPr>
        <w:t xml:space="preserve"> (</w:t>
      </w:r>
      <w:r>
        <w:rPr>
          <w:rFonts w:cs="Helvetica"/>
          <w:b/>
          <w:color w:val="auto"/>
          <w:sz w:val="22"/>
          <w:szCs w:val="22"/>
          <w:lang w:val="en-GB"/>
        </w:rPr>
        <w:t>home office</w:t>
      </w:r>
      <w:r>
        <w:rPr>
          <w:rFonts w:cs="Helvetica"/>
          <w:bCs/>
          <w:color w:val="auto"/>
          <w:sz w:val="22"/>
          <w:szCs w:val="22"/>
          <w:lang w:val="en-GB"/>
        </w:rPr>
        <w:t>)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so that the</w:t>
      </w:r>
      <w:r>
        <w:rPr>
          <w:rFonts w:cs="Helvetica"/>
          <w:bCs/>
          <w:color w:val="auto"/>
          <w:sz w:val="22"/>
          <w:szCs w:val="22"/>
          <w:lang w:val="en-GB"/>
        </w:rPr>
        <w:t>ir presence at the workplace is not required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; at the </w:t>
      </w:r>
      <w:r>
        <w:rPr>
          <w:rFonts w:cs="Helvetica"/>
          <w:bCs/>
          <w:color w:val="auto"/>
          <w:sz w:val="22"/>
          <w:szCs w:val="22"/>
          <w:lang w:val="en-GB"/>
        </w:rPr>
        <w:t xml:space="preserve">CTU 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>Rector</w:t>
      </w:r>
      <w:r>
        <w:rPr>
          <w:rFonts w:cs="Helvetica"/>
          <w:bCs/>
          <w:color w:val="auto"/>
          <w:sz w:val="22"/>
          <w:szCs w:val="22"/>
          <w:lang w:val="en-GB"/>
        </w:rPr>
        <w:t>’s Office the h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ead of </w:t>
      </w:r>
      <w:r>
        <w:rPr>
          <w:rFonts w:cs="Helvetica"/>
          <w:bCs/>
          <w:color w:val="auto"/>
          <w:sz w:val="22"/>
          <w:szCs w:val="22"/>
          <w:lang w:val="en-GB"/>
        </w:rPr>
        <w:t>d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>epartment</w:t>
      </w:r>
      <w:r>
        <w:rPr>
          <w:rFonts w:cs="Helvetica"/>
          <w:bCs/>
          <w:color w:val="auto"/>
          <w:sz w:val="22"/>
          <w:szCs w:val="22"/>
          <w:lang w:val="en-GB"/>
        </w:rPr>
        <w:t xml:space="preserve"> is responsible to issue the order to work from home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. Where the physical presence of </w:t>
      </w:r>
      <w:r>
        <w:rPr>
          <w:rFonts w:cs="Helvetica"/>
          <w:bCs/>
          <w:color w:val="auto"/>
          <w:sz w:val="22"/>
          <w:szCs w:val="22"/>
          <w:lang w:val="en-GB"/>
        </w:rPr>
        <w:t>employees at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the workplace is necessary, the work </w:t>
      </w:r>
      <w:r>
        <w:rPr>
          <w:rFonts w:cs="Helvetica"/>
          <w:bCs/>
          <w:color w:val="auto"/>
          <w:sz w:val="22"/>
          <w:szCs w:val="22"/>
          <w:lang w:val="en-GB"/>
        </w:rPr>
        <w:t>will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be organized </w:t>
      </w:r>
      <w:r>
        <w:rPr>
          <w:rFonts w:cs="Helvetica"/>
          <w:bCs/>
          <w:color w:val="auto"/>
          <w:sz w:val="22"/>
          <w:szCs w:val="22"/>
          <w:lang w:val="en-GB"/>
        </w:rPr>
        <w:t>in compliance with</w:t>
      </w:r>
      <w:r w:rsidRPr="005C65F5">
        <w:rPr>
          <w:rFonts w:cs="Helvetica"/>
          <w:bCs/>
          <w:color w:val="auto"/>
          <w:sz w:val="22"/>
          <w:szCs w:val="22"/>
          <w:lang w:val="en-GB"/>
        </w:rPr>
        <w:t xml:space="preserve"> the following rules</w:t>
      </w:r>
      <w:r>
        <w:rPr>
          <w:rFonts w:cs="Helvetica"/>
          <w:bCs/>
          <w:color w:val="auto"/>
          <w:sz w:val="22"/>
          <w:szCs w:val="22"/>
          <w:lang w:val="en-GB"/>
        </w:rPr>
        <w:t>:</w:t>
      </w:r>
    </w:p>
    <w:p w:rsidR="00860894" w:rsidRPr="009134E8" w:rsidRDefault="002347F9" w:rsidP="00860894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Employees will take turn in their offices throughout the week so that each day ideally only one person is present in the office.</w:t>
      </w:r>
    </w:p>
    <w:p w:rsidR="00860894" w:rsidRPr="009134E8" w:rsidRDefault="00860894" w:rsidP="0086089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2347F9" w:rsidRPr="002347F9" w:rsidRDefault="002347F9" w:rsidP="002347F9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</w:pPr>
      <w:r w:rsidRPr="002347F9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 xml:space="preserve">Employees shall limit any mutual contact to the maximum extent </w:t>
      </w:r>
      <w:r w:rsidRPr="002347F9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possible.</w:t>
      </w:r>
    </w:p>
    <w:p w:rsidR="002347F9" w:rsidRPr="002347F9" w:rsidRDefault="002347F9" w:rsidP="002347F9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860894" w:rsidRPr="009134E8" w:rsidRDefault="002347F9" w:rsidP="00860894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</w:pPr>
      <w:r w:rsidRPr="002347F9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Employees shall limit the use of public</w:t>
      </w:r>
      <w:r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 xml:space="preserve"> transport when commuting to work to the maximum extent possible.</w:t>
      </w:r>
    </w:p>
    <w:p w:rsidR="00860894" w:rsidRPr="009134E8" w:rsidRDefault="00860894" w:rsidP="0086089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860894" w:rsidRPr="009134E8" w:rsidRDefault="002347F9" w:rsidP="00860894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Whether an employee’s presence at the workplace in necessary shall be assessed using the following criteria</w:t>
      </w:r>
      <w:r w:rsidR="005D1026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:</w:t>
      </w:r>
    </w:p>
    <w:p w:rsidR="00860894" w:rsidRPr="009134E8" w:rsidRDefault="00860894" w:rsidP="0086089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860894" w:rsidRPr="009134E8" w:rsidRDefault="002347F9" w:rsidP="00860894">
      <w:pPr>
        <w:pStyle w:val="Odstavecseseznamem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843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Ensuring the safety of CTU (safety of personnel – security, property safety, information security – operation of IT systems, etc.</w:t>
      </w:r>
      <w:r w:rsidR="005D1026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),</w:t>
      </w:r>
    </w:p>
    <w:p w:rsidR="00860894" w:rsidRPr="009134E8" w:rsidRDefault="00860894" w:rsidP="0086089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843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860894" w:rsidRPr="009134E8" w:rsidRDefault="002347F9" w:rsidP="00860894">
      <w:pPr>
        <w:pStyle w:val="Odstavecseseznamem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843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Ensuring execution of individual agendas and ensuring the operation of the Filing Office</w:t>
      </w:r>
      <w:r w:rsidR="00860894" w:rsidRPr="009134E8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,</w:t>
      </w:r>
    </w:p>
    <w:p w:rsidR="00860894" w:rsidRPr="009134E8" w:rsidRDefault="00860894" w:rsidP="0086089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843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860894" w:rsidRPr="009134E8" w:rsidRDefault="002347F9" w:rsidP="00860894">
      <w:pPr>
        <w:pStyle w:val="Odstavecseseznamem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843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Ensuring operation of technological equipment</w:t>
      </w:r>
      <w:r w:rsidR="00860894" w:rsidRPr="009134E8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 xml:space="preserve">, </w:t>
      </w:r>
      <w:r w:rsidR="00860894" w:rsidRPr="009134E8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ab/>
        <w:t xml:space="preserve"> </w:t>
      </w:r>
      <w:r w:rsidR="00860894" w:rsidRPr="009134E8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ab/>
        <w:t xml:space="preserve"> </w:t>
      </w:r>
      <w:r w:rsidR="00860894" w:rsidRPr="009134E8"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ab/>
      </w:r>
    </w:p>
    <w:p w:rsidR="00860894" w:rsidRPr="009134E8" w:rsidRDefault="00860894" w:rsidP="00860894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843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690EE0" w:rsidRPr="009134E8" w:rsidRDefault="002347F9" w:rsidP="00860894">
      <w:pPr>
        <w:pStyle w:val="Odstavecseseznamem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843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  <w:t>Elimination of damage to people’s health, CTU property and third parties.</w:t>
      </w:r>
    </w:p>
    <w:p w:rsidR="00860894" w:rsidRPr="009134E8" w:rsidRDefault="00860894" w:rsidP="00860894">
      <w:pPr>
        <w:pStyle w:val="Odstavecseseznamem"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</w:p>
    <w:p w:rsidR="00860894" w:rsidRPr="009134E8" w:rsidRDefault="002347F9" w:rsidP="00860894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709" w:hanging="502"/>
        <w:contextualSpacing/>
        <w:rPr>
          <w:rFonts w:eastAsia="Times New Roman" w:cs="Calibri"/>
          <w:color w:val="auto"/>
          <w:sz w:val="22"/>
          <w:szCs w:val="22"/>
          <w:bdr w:val="none" w:sz="0" w:space="0" w:color="auto"/>
          <w:lang w:val="en-GB" w:eastAsia="en-US"/>
        </w:rPr>
      </w:pP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With the e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xcept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ion of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persons who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will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present a valid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CTU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ID card, or who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will enter the premises using a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key (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a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chip or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a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card, etc.),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the P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olice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of the Czech Republic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, health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care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services, fire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fighters and persons who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solve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accidents or carry out inspections, </w:t>
      </w:r>
      <w:r>
        <w:rPr>
          <w:rFonts w:eastAsia="Times New Roman"/>
          <w:b/>
          <w:bCs/>
          <w:color w:val="auto"/>
          <w:sz w:val="22"/>
          <w:szCs w:val="22"/>
          <w:bdr w:val="none" w:sz="0" w:space="0" w:color="auto"/>
          <w:lang w:val="en-GB" w:eastAsia="en-US"/>
        </w:rPr>
        <w:t xml:space="preserve"> no other individuals will be allowed to enter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the premises on Jugoslávských partyzánů 1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580/3, Pra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gue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6 (justified exceptions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will be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allow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ed by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the security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at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the building/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concierge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/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receptionist, who will record every such entry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); this does not apply to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the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access by third parties to the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Filing Office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.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All persons at CTU premises are 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 xml:space="preserve">obliged to wear protective equipment 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 xml:space="preserve">of the respiratory tract 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(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masks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)</w:t>
      </w:r>
      <w:r w:rsidRPr="0081306A">
        <w:rPr>
          <w:rStyle w:val="Znakapoznpodarou"/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footnoteReference w:id="2"/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 xml:space="preserve"> for 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the whole duration of their stay at the premises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; person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s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 xml:space="preserve"> who 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do not have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 xml:space="preserve"> such protective 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equipment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 xml:space="preserve"> will not be allowed 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to enter t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he building (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this</w:t>
      </w:r>
      <w:r w:rsidRPr="0081306A"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 xml:space="preserve"> also applies to the </w:t>
      </w:r>
      <w:r>
        <w:rPr>
          <w:rFonts w:eastAsia="Times New Roman"/>
          <w:b/>
          <w:bCs/>
          <w:color w:val="auto"/>
          <w:sz w:val="22"/>
          <w:szCs w:val="22"/>
          <w:u w:val="single"/>
          <w:bdr w:val="none" w:sz="0" w:space="0" w:color="auto"/>
          <w:lang w:val="en-GB" w:eastAsia="en-US"/>
        </w:rPr>
        <w:t>Filing Office), or will be expelled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.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Constituent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parts that are entrusted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with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the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management of CTU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property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shall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issue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rules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regulating the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entry of persons into buildings and land owned by CTU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in a similar manner, depending on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the 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nature of the operation or the </w:t>
      </w:r>
      <w:r w:rsidRPr="005C65F5"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>purpose for which the property is used (leases), taking into account the use of</w:t>
      </w:r>
      <w:r>
        <w:rPr>
          <w:rFonts w:eastAsia="Times New Roman"/>
          <w:color w:val="auto"/>
          <w:sz w:val="22"/>
          <w:szCs w:val="22"/>
          <w:bdr w:val="none" w:sz="0" w:space="0" w:color="auto"/>
          <w:lang w:val="en-GB" w:eastAsia="en-US"/>
        </w:rPr>
        <w:t xml:space="preserve"> the property by CTU employees</w:t>
      </w:r>
    </w:p>
    <w:p w:rsidR="00AC2E55" w:rsidRPr="009134E8" w:rsidRDefault="00D34618" w:rsidP="00FA3220">
      <w:pPr>
        <w:pStyle w:val="Nadpis1"/>
        <w:spacing w:line="240" w:lineRule="auto"/>
        <w:contextualSpacing/>
        <w:jc w:val="center"/>
        <w:rPr>
          <w:rFonts w:ascii="Calibri" w:hAnsi="Calibri"/>
          <w:b/>
          <w:color w:val="auto"/>
          <w:sz w:val="22"/>
          <w:szCs w:val="22"/>
          <w:lang w:val="en-GB"/>
        </w:rPr>
      </w:pPr>
      <w:r w:rsidRPr="009134E8">
        <w:rPr>
          <w:rFonts w:ascii="Calibri" w:hAnsi="Calibri"/>
          <w:b/>
          <w:color w:val="auto"/>
          <w:sz w:val="22"/>
          <w:szCs w:val="22"/>
          <w:lang w:val="en-GB"/>
        </w:rPr>
        <w:t xml:space="preserve"> </w:t>
      </w:r>
      <w:r w:rsidR="00AC2E55" w:rsidRPr="009134E8">
        <w:rPr>
          <w:rFonts w:ascii="Calibri" w:hAnsi="Calibri"/>
          <w:b/>
          <w:color w:val="auto"/>
          <w:sz w:val="22"/>
          <w:szCs w:val="22"/>
          <w:lang w:val="en-GB"/>
        </w:rPr>
        <w:t>I</w:t>
      </w:r>
      <w:r w:rsidR="00877997" w:rsidRPr="009134E8">
        <w:rPr>
          <w:rFonts w:ascii="Calibri" w:hAnsi="Calibri"/>
          <w:b/>
          <w:color w:val="auto"/>
          <w:sz w:val="22"/>
          <w:szCs w:val="22"/>
          <w:lang w:val="en-GB"/>
        </w:rPr>
        <w:t>II</w:t>
      </w:r>
      <w:r w:rsidR="00013C42" w:rsidRPr="009134E8">
        <w:rPr>
          <w:rFonts w:ascii="Calibri" w:hAnsi="Calibri"/>
          <w:b/>
          <w:color w:val="auto"/>
          <w:sz w:val="22"/>
          <w:szCs w:val="22"/>
          <w:lang w:val="en-GB"/>
        </w:rPr>
        <w:t>.</w:t>
      </w:r>
    </w:p>
    <w:p w:rsidR="002347F9" w:rsidRPr="00EF7E82" w:rsidRDefault="002347F9" w:rsidP="002347F9">
      <w:pPr>
        <w:pStyle w:val="Nadpis1"/>
        <w:spacing w:line="240" w:lineRule="auto"/>
        <w:contextualSpacing/>
        <w:jc w:val="center"/>
        <w:rPr>
          <w:rFonts w:ascii="Calibri" w:hAnsi="Calibri"/>
          <w:b/>
          <w:color w:val="auto"/>
          <w:sz w:val="22"/>
          <w:szCs w:val="22"/>
          <w:lang w:val="en-GB"/>
        </w:rPr>
      </w:pPr>
      <w:r>
        <w:rPr>
          <w:rFonts w:ascii="Calibri" w:hAnsi="Calibri"/>
          <w:b/>
          <w:color w:val="auto"/>
          <w:sz w:val="22"/>
          <w:szCs w:val="22"/>
          <w:lang w:val="en-GB"/>
        </w:rPr>
        <w:t>Final provision</w:t>
      </w:r>
    </w:p>
    <w:p w:rsidR="00AC2E55" w:rsidRPr="009134E8" w:rsidRDefault="00AC2E55" w:rsidP="00FA3220">
      <w:pPr>
        <w:pStyle w:val="Nadpis1"/>
        <w:spacing w:line="240" w:lineRule="auto"/>
        <w:contextualSpacing/>
        <w:jc w:val="center"/>
        <w:rPr>
          <w:rFonts w:ascii="Calibri" w:hAnsi="Calibri"/>
          <w:b/>
          <w:color w:val="auto"/>
          <w:sz w:val="22"/>
          <w:szCs w:val="22"/>
          <w:lang w:val="en-GB"/>
        </w:rPr>
      </w:pPr>
    </w:p>
    <w:p w:rsidR="00AC2E55" w:rsidRPr="009134E8" w:rsidRDefault="00AC2E55" w:rsidP="00AC2E55">
      <w:pPr>
        <w:rPr>
          <w:lang w:val="en-GB" w:eastAsia="en-US"/>
        </w:rPr>
      </w:pPr>
    </w:p>
    <w:p w:rsidR="00E0540E" w:rsidRPr="009134E8" w:rsidRDefault="002347F9" w:rsidP="00690EE0">
      <w:pPr>
        <w:pStyle w:val="Odstavecseseznamem"/>
        <w:numPr>
          <w:ilvl w:val="0"/>
          <w:numId w:val="17"/>
        </w:numPr>
        <w:tabs>
          <w:tab w:val="left" w:pos="284"/>
        </w:tabs>
        <w:ind w:left="426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Rector’s Order No. 5/2020 to mitigate the risk of coronavirus infection is repealed.</w:t>
      </w:r>
    </w:p>
    <w:p w:rsidR="0067717D" w:rsidRPr="009134E8" w:rsidRDefault="00495FC8" w:rsidP="00690EE0">
      <w:pPr>
        <w:pStyle w:val="Odstavecseseznamem"/>
        <w:numPr>
          <w:ilvl w:val="0"/>
          <w:numId w:val="17"/>
        </w:numPr>
        <w:tabs>
          <w:tab w:val="left" w:pos="284"/>
        </w:tabs>
        <w:ind w:left="426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This Order comes into effect on 6 March 2020.</w:t>
      </w:r>
    </w:p>
    <w:p w:rsidR="00690EE0" w:rsidRPr="009134E8" w:rsidRDefault="00690EE0" w:rsidP="00690EE0">
      <w:pPr>
        <w:pStyle w:val="Odstavecseseznamem"/>
        <w:tabs>
          <w:tab w:val="left" w:pos="284"/>
        </w:tabs>
        <w:ind w:left="426"/>
        <w:jc w:val="center"/>
        <w:rPr>
          <w:sz w:val="22"/>
          <w:szCs w:val="22"/>
          <w:lang w:val="en-GB"/>
        </w:rPr>
      </w:pPr>
      <w:r w:rsidRPr="009134E8">
        <w:rPr>
          <w:sz w:val="22"/>
          <w:szCs w:val="22"/>
          <w:lang w:val="en-GB"/>
        </w:rPr>
        <w:t>***</w:t>
      </w:r>
    </w:p>
    <w:p w:rsidR="00690EE0" w:rsidRPr="009134E8" w:rsidRDefault="00495FC8" w:rsidP="00690EE0">
      <w:pPr>
        <w:tabs>
          <w:tab w:val="left" w:pos="284"/>
        </w:tabs>
        <w:ind w:left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Changes introduced by Amendment No. 1 of 9 March 2020 enter into effect on 10 March 2020.</w:t>
      </w:r>
    </w:p>
    <w:p w:rsidR="00495FC8" w:rsidRDefault="00495FC8" w:rsidP="00495FC8">
      <w:pPr>
        <w:tabs>
          <w:tab w:val="left" w:pos="284"/>
        </w:tabs>
        <w:ind w:left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Changes introduced by Amendment No. 2 of 20 March 2020 enter into effect on 20 March 2020.</w:t>
      </w:r>
    </w:p>
    <w:p w:rsidR="00F734CD" w:rsidRPr="009134E8" w:rsidRDefault="00F734CD" w:rsidP="00F734CD">
      <w:pPr>
        <w:tabs>
          <w:tab w:val="left" w:pos="284"/>
        </w:tabs>
        <w:ind w:left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Changes in</w:t>
      </w:r>
      <w:r w:rsidR="00B42F4B">
        <w:rPr>
          <w:sz w:val="22"/>
          <w:szCs w:val="22"/>
          <w:lang w:val="en-GB"/>
        </w:rPr>
        <w:t>troduced by Amendment No. 3 of 2</w:t>
      </w:r>
      <w:r>
        <w:rPr>
          <w:sz w:val="22"/>
          <w:szCs w:val="22"/>
          <w:lang w:val="en-GB"/>
        </w:rPr>
        <w:t xml:space="preserve"> April 2020 enter into effect on 3 April 2020.</w:t>
      </w:r>
    </w:p>
    <w:p w:rsidR="00BF37F9" w:rsidRPr="009134E8" w:rsidRDefault="00BF37F9" w:rsidP="00BF37F9">
      <w:pPr>
        <w:tabs>
          <w:tab w:val="left" w:pos="284"/>
        </w:tabs>
        <w:ind w:left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Changes introduced by Amendment No. 4 of 8 April 2020 enter into effect on 8 April 2020.</w:t>
      </w:r>
    </w:p>
    <w:p w:rsidR="00F734CD" w:rsidRPr="009134E8" w:rsidRDefault="00F734CD" w:rsidP="00495FC8">
      <w:pPr>
        <w:tabs>
          <w:tab w:val="left" w:pos="284"/>
        </w:tabs>
        <w:ind w:left="0"/>
        <w:jc w:val="left"/>
        <w:rPr>
          <w:sz w:val="22"/>
          <w:szCs w:val="22"/>
          <w:lang w:val="en-GB"/>
        </w:rPr>
      </w:pPr>
    </w:p>
    <w:p w:rsidR="00EA52AF" w:rsidRPr="009134E8" w:rsidRDefault="00EA52AF" w:rsidP="00D45471">
      <w:pPr>
        <w:tabs>
          <w:tab w:val="left" w:pos="709"/>
        </w:tabs>
        <w:spacing w:after="0"/>
        <w:ind w:left="0"/>
        <w:jc w:val="center"/>
        <w:rPr>
          <w:sz w:val="22"/>
          <w:szCs w:val="22"/>
          <w:lang w:val="en-GB"/>
        </w:rPr>
      </w:pPr>
    </w:p>
    <w:p w:rsidR="00034D58" w:rsidRPr="009134E8" w:rsidRDefault="00034D58" w:rsidP="00D45471">
      <w:pPr>
        <w:tabs>
          <w:tab w:val="left" w:pos="709"/>
        </w:tabs>
        <w:spacing w:after="0"/>
        <w:ind w:left="0"/>
        <w:jc w:val="center"/>
        <w:rPr>
          <w:sz w:val="22"/>
          <w:szCs w:val="22"/>
          <w:lang w:val="en-GB"/>
        </w:rPr>
      </w:pPr>
      <w:r w:rsidRPr="009134E8">
        <w:rPr>
          <w:sz w:val="22"/>
          <w:szCs w:val="22"/>
          <w:lang w:val="en-GB"/>
        </w:rPr>
        <w:t xml:space="preserve">doc. RNDr. Vojtěch Petráček, CSc., </w:t>
      </w:r>
      <w:r w:rsidR="00495FC8">
        <w:rPr>
          <w:sz w:val="22"/>
          <w:szCs w:val="22"/>
          <w:lang w:val="en-GB"/>
        </w:rPr>
        <w:t>m</w:t>
      </w:r>
      <w:r w:rsidRPr="009134E8">
        <w:rPr>
          <w:sz w:val="22"/>
          <w:szCs w:val="22"/>
          <w:lang w:val="en-GB"/>
        </w:rPr>
        <w:t xml:space="preserve">. </w:t>
      </w:r>
      <w:r w:rsidR="00495FC8">
        <w:rPr>
          <w:sz w:val="22"/>
          <w:szCs w:val="22"/>
          <w:lang w:val="en-GB"/>
        </w:rPr>
        <w:t>p</w:t>
      </w:r>
      <w:r w:rsidRPr="009134E8">
        <w:rPr>
          <w:sz w:val="22"/>
          <w:szCs w:val="22"/>
          <w:lang w:val="en-GB"/>
        </w:rPr>
        <w:t>.</w:t>
      </w:r>
    </w:p>
    <w:p w:rsidR="003A6E5C" w:rsidRPr="009134E8" w:rsidRDefault="00495FC8" w:rsidP="00EA52AF">
      <w:pPr>
        <w:tabs>
          <w:tab w:val="left" w:pos="709"/>
        </w:tabs>
        <w:spacing w:after="0"/>
        <w:ind w:left="0"/>
        <w:jc w:val="center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</w:t>
      </w:r>
      <w:r w:rsidR="00034D58" w:rsidRPr="009134E8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c</w:t>
      </w:r>
      <w:r w:rsidR="00034D58" w:rsidRPr="009134E8">
        <w:rPr>
          <w:sz w:val="22"/>
          <w:szCs w:val="22"/>
          <w:lang w:val="en-GB"/>
        </w:rPr>
        <w:t>tor</w:t>
      </w:r>
    </w:p>
    <w:sectPr w:rsidR="003A6E5C" w:rsidRPr="009134E8" w:rsidSect="00D34618">
      <w:headerReference w:type="default" r:id="rId17"/>
      <w:footerReference w:type="default" r:id="rId18"/>
      <w:pgSz w:w="11900" w:h="16840"/>
      <w:pgMar w:top="1135" w:right="1417" w:bottom="709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815D4" w16cid:durableId="201DB8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53" w:rsidRDefault="00FC3D53" w:rsidP="00610388">
      <w:pPr>
        <w:spacing w:after="0" w:line="240" w:lineRule="auto"/>
      </w:pPr>
      <w:r>
        <w:separator/>
      </w:r>
    </w:p>
  </w:endnote>
  <w:endnote w:type="continuationSeparator" w:id="0">
    <w:p w:rsidR="00FC3D53" w:rsidRDefault="00FC3D53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Courier New"/>
    <w:panose1 w:val="00000000000000000000"/>
    <w:charset w:val="EE"/>
    <w:family w:val="auto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chnika Light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039512"/>
      <w:docPartObj>
        <w:docPartGallery w:val="Page Numbers (Bottom of Page)"/>
        <w:docPartUnique/>
      </w:docPartObj>
    </w:sdtPr>
    <w:sdtEndPr/>
    <w:sdtContent>
      <w:p w:rsidR="002347F9" w:rsidRDefault="000307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7F9" w:rsidRDefault="00234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53" w:rsidRDefault="00FC3D53" w:rsidP="00610388">
      <w:pPr>
        <w:spacing w:after="0" w:line="240" w:lineRule="auto"/>
      </w:pPr>
      <w:r>
        <w:separator/>
      </w:r>
    </w:p>
  </w:footnote>
  <w:footnote w:type="continuationSeparator" w:id="0">
    <w:p w:rsidR="00FC3D53" w:rsidRDefault="00FC3D53" w:rsidP="00610388">
      <w:pPr>
        <w:spacing w:after="0" w:line="240" w:lineRule="auto"/>
      </w:pPr>
      <w:r>
        <w:continuationSeparator/>
      </w:r>
    </w:p>
  </w:footnote>
  <w:footnote w:id="1">
    <w:p w:rsidR="002347F9" w:rsidRPr="009134E8" w:rsidRDefault="002347F9">
      <w:pPr>
        <w:pStyle w:val="Textpoznpodarou"/>
        <w:rPr>
          <w:rFonts w:ascii="Technika Light" w:hAnsi="Technika Light"/>
          <w:sz w:val="16"/>
          <w:szCs w:val="16"/>
          <w:lang w:val="en-GB"/>
        </w:rPr>
      </w:pPr>
      <w:r w:rsidRPr="009134E8">
        <w:rPr>
          <w:rStyle w:val="Znakapoznpodarou"/>
          <w:rFonts w:ascii="Technika Light" w:hAnsi="Technika Light"/>
          <w:sz w:val="16"/>
          <w:szCs w:val="16"/>
          <w:lang w:val="en-GB"/>
        </w:rPr>
        <w:footnoteRef/>
      </w:r>
      <w:r w:rsidRPr="009134E8">
        <w:rPr>
          <w:rFonts w:ascii="Technika Light" w:hAnsi="Technika Light"/>
          <w:sz w:val="16"/>
          <w:szCs w:val="16"/>
          <w:lang w:val="en-GB"/>
        </w:rPr>
        <w:t xml:space="preserve"> As amended by </w:t>
      </w:r>
      <w:r>
        <w:rPr>
          <w:rFonts w:ascii="Technika Light" w:hAnsi="Technika Light"/>
          <w:sz w:val="16"/>
          <w:szCs w:val="16"/>
          <w:lang w:val="en-GB"/>
        </w:rPr>
        <w:t>Amendment No. 1</w:t>
      </w:r>
      <w:r w:rsidR="00F734CD">
        <w:rPr>
          <w:rFonts w:ascii="Technika Light" w:hAnsi="Technika Light"/>
          <w:sz w:val="16"/>
          <w:szCs w:val="16"/>
          <w:lang w:val="en-GB"/>
        </w:rPr>
        <w:t xml:space="preserve">, </w:t>
      </w:r>
      <w:r>
        <w:rPr>
          <w:rFonts w:ascii="Technika Light" w:hAnsi="Technika Light"/>
          <w:sz w:val="16"/>
          <w:szCs w:val="16"/>
          <w:lang w:val="en-GB"/>
        </w:rPr>
        <w:t>Amendment No. 2</w:t>
      </w:r>
      <w:r w:rsidR="00BF37F9">
        <w:rPr>
          <w:rFonts w:ascii="Technika Light" w:hAnsi="Technika Light"/>
          <w:sz w:val="16"/>
          <w:szCs w:val="16"/>
          <w:lang w:val="en-GB"/>
        </w:rPr>
        <w:t xml:space="preserve">, </w:t>
      </w:r>
      <w:r w:rsidR="00F734CD">
        <w:rPr>
          <w:rFonts w:ascii="Technika Light" w:hAnsi="Technika Light"/>
          <w:sz w:val="16"/>
          <w:szCs w:val="16"/>
          <w:lang w:val="en-GB"/>
        </w:rPr>
        <w:t>Amendment No. 3</w:t>
      </w:r>
      <w:r w:rsidR="00BF37F9">
        <w:rPr>
          <w:rFonts w:ascii="Technika Light" w:hAnsi="Technika Light"/>
          <w:sz w:val="16"/>
          <w:szCs w:val="16"/>
          <w:lang w:val="en-GB"/>
        </w:rPr>
        <w:t xml:space="preserve"> and Amendment No. 4.</w:t>
      </w:r>
    </w:p>
  </w:footnote>
  <w:footnote w:id="2">
    <w:p w:rsidR="002347F9" w:rsidRPr="0023777C" w:rsidRDefault="002347F9" w:rsidP="002347F9">
      <w:pPr>
        <w:pStyle w:val="Textpoznpodarou"/>
        <w:ind w:left="142" w:hanging="142"/>
        <w:rPr>
          <w:b/>
          <w:bCs/>
          <w:lang w:val="en-GB"/>
        </w:rPr>
      </w:pPr>
      <w:r w:rsidRPr="007A4EBA">
        <w:rPr>
          <w:rStyle w:val="Znakapoznpodarou"/>
          <w:lang w:val="en-GB"/>
        </w:rPr>
        <w:footnoteRef/>
      </w:r>
      <w:r w:rsidRPr="007A4EBA">
        <w:rPr>
          <w:lang w:val="en-GB"/>
        </w:rPr>
        <w:t xml:space="preserve"> </w:t>
      </w:r>
      <w:r>
        <w:rPr>
          <w:rFonts w:ascii="Calibri" w:hAnsi="Calibri" w:cs="Calibri"/>
          <w:sz w:val="16"/>
          <w:szCs w:val="16"/>
          <w:lang w:val="en-GB"/>
        </w:rPr>
        <w:t xml:space="preserve">In connection to the decision taken by the </w:t>
      </w:r>
      <w:r>
        <w:rPr>
          <w:rFonts w:ascii="Calibri" w:hAnsi="Calibri" w:cs="Calibri"/>
          <w:b/>
          <w:bCs/>
          <w:sz w:val="16"/>
          <w:szCs w:val="16"/>
          <w:lang w:val="en-GB"/>
        </w:rPr>
        <w:t>Government of the Czech Republic</w:t>
      </w:r>
      <w:r>
        <w:rPr>
          <w:rFonts w:ascii="Calibri" w:hAnsi="Calibri" w:cs="Calibri"/>
          <w:sz w:val="16"/>
          <w:szCs w:val="16"/>
          <w:lang w:val="en-GB"/>
        </w:rPr>
        <w:t xml:space="preserve"> which prohibits </w:t>
      </w:r>
      <w:r>
        <w:rPr>
          <w:rFonts w:ascii="Calibri" w:hAnsi="Calibri" w:cs="Calibri"/>
          <w:b/>
          <w:bCs/>
          <w:sz w:val="16"/>
          <w:szCs w:val="16"/>
          <w:lang w:val="en-GB"/>
        </w:rPr>
        <w:t>all people from going and staying outside of their homes without protective equipment of respiratory tract</w:t>
      </w:r>
      <w:r>
        <w:rPr>
          <w:rFonts w:ascii="Calibri" w:hAnsi="Calibri" w:cs="Calibri"/>
          <w:sz w:val="16"/>
          <w:szCs w:val="16"/>
          <w:lang w:val="en-GB"/>
        </w:rPr>
        <w:t xml:space="preserve">. Protective equipment includes face masks, respirators, surgical masks, scarves and other equipment </w:t>
      </w:r>
      <w:r>
        <w:rPr>
          <w:rFonts w:ascii="Calibri" w:hAnsi="Calibri" w:cs="Calibri"/>
          <w:b/>
          <w:bCs/>
          <w:sz w:val="16"/>
          <w:szCs w:val="16"/>
          <w:lang w:val="en-GB"/>
        </w:rPr>
        <w:t xml:space="preserve">that prevents droplet transmission.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F9" w:rsidRPr="003E086C" w:rsidRDefault="002347F9" w:rsidP="003E086C">
    <w:pPr>
      <w:pStyle w:val="Zhlav"/>
      <w:pBdr>
        <w:bottom w:val="single" w:sz="4" w:space="0" w:color="000000"/>
      </w:pBdr>
      <w:tabs>
        <w:tab w:val="clear" w:pos="9072"/>
        <w:tab w:val="right" w:pos="9046"/>
      </w:tabs>
      <w:jc w:val="center"/>
      <w:rPr>
        <w:lang w:val="en-GB"/>
      </w:rPr>
    </w:pPr>
    <w:r w:rsidRPr="005C65F5">
      <w:rPr>
        <w:lang w:val="en-GB"/>
      </w:rPr>
      <w:t xml:space="preserve">Amendment No. </w:t>
    </w:r>
    <w:r w:rsidR="00BF37F9">
      <w:rPr>
        <w:lang w:val="en-GB"/>
      </w:rPr>
      <w:t>4</w:t>
    </w:r>
    <w:r w:rsidRPr="005C65F5">
      <w:rPr>
        <w:lang w:val="en-GB"/>
      </w:rPr>
      <w:t xml:space="preserve"> to RO 2020/07 – To mitigate the risk of </w:t>
    </w:r>
    <w:r>
      <w:rPr>
        <w:lang w:val="en-GB"/>
      </w:rPr>
      <w:t>coronavirus infection</w:t>
    </w:r>
    <w:r w:rsidRPr="005C65F5">
      <w:rPr>
        <w:lang w:val="en-GB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500378"/>
    <w:multiLevelType w:val="hybridMultilevel"/>
    <w:tmpl w:val="88407E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9BE312D"/>
    <w:multiLevelType w:val="hybridMultilevel"/>
    <w:tmpl w:val="7E1C7E0E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B">
      <w:start w:val="1"/>
      <w:numFmt w:val="lowerRoman"/>
      <w:lvlText w:val="%2."/>
      <w:lvlJc w:val="righ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6F180E"/>
    <w:multiLevelType w:val="hybridMultilevel"/>
    <w:tmpl w:val="ACC233B2"/>
    <w:lvl w:ilvl="0" w:tplc="A926B8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C03F64"/>
    <w:multiLevelType w:val="hybridMultilevel"/>
    <w:tmpl w:val="0734D6B8"/>
    <w:lvl w:ilvl="0" w:tplc="56BA9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D21798"/>
    <w:multiLevelType w:val="hybridMultilevel"/>
    <w:tmpl w:val="6BAAE9A8"/>
    <w:lvl w:ilvl="0" w:tplc="E988B908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924" w:hanging="360"/>
      </w:pPr>
    </w:lvl>
    <w:lvl w:ilvl="2" w:tplc="0405001B">
      <w:start w:val="1"/>
      <w:numFmt w:val="lowerRoman"/>
      <w:lvlText w:val="%3."/>
      <w:lvlJc w:val="right"/>
      <w:pPr>
        <w:ind w:left="3644" w:hanging="180"/>
      </w:pPr>
    </w:lvl>
    <w:lvl w:ilvl="3" w:tplc="0405000F">
      <w:start w:val="1"/>
      <w:numFmt w:val="decimal"/>
      <w:lvlText w:val="%4."/>
      <w:lvlJc w:val="left"/>
      <w:pPr>
        <w:ind w:left="4364" w:hanging="360"/>
      </w:pPr>
    </w:lvl>
    <w:lvl w:ilvl="4" w:tplc="04050019">
      <w:start w:val="1"/>
      <w:numFmt w:val="lowerLetter"/>
      <w:lvlText w:val="%5."/>
      <w:lvlJc w:val="left"/>
      <w:pPr>
        <w:ind w:left="5084" w:hanging="360"/>
      </w:pPr>
    </w:lvl>
    <w:lvl w:ilvl="5" w:tplc="0405001B">
      <w:start w:val="1"/>
      <w:numFmt w:val="lowerRoman"/>
      <w:lvlText w:val="%6."/>
      <w:lvlJc w:val="right"/>
      <w:pPr>
        <w:ind w:left="5804" w:hanging="180"/>
      </w:pPr>
    </w:lvl>
    <w:lvl w:ilvl="6" w:tplc="0405000F">
      <w:start w:val="1"/>
      <w:numFmt w:val="decimal"/>
      <w:lvlText w:val="%7."/>
      <w:lvlJc w:val="left"/>
      <w:pPr>
        <w:ind w:left="6524" w:hanging="360"/>
      </w:pPr>
    </w:lvl>
    <w:lvl w:ilvl="7" w:tplc="04050019">
      <w:start w:val="1"/>
      <w:numFmt w:val="lowerLetter"/>
      <w:lvlText w:val="%8."/>
      <w:lvlJc w:val="left"/>
      <w:pPr>
        <w:ind w:left="7244" w:hanging="360"/>
      </w:pPr>
    </w:lvl>
    <w:lvl w:ilvl="8" w:tplc="0405001B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28E2BC3"/>
    <w:multiLevelType w:val="multilevel"/>
    <w:tmpl w:val="62AE3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E5D61"/>
    <w:multiLevelType w:val="hybridMultilevel"/>
    <w:tmpl w:val="E668C8C4"/>
    <w:lvl w:ilvl="0" w:tplc="301E6B14">
      <w:start w:val="10"/>
      <w:numFmt w:val="decimal"/>
      <w:lvlText w:val="(%1) "/>
      <w:lvlJc w:val="left"/>
      <w:pPr>
        <w:ind w:left="1287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39D30FEF"/>
    <w:multiLevelType w:val="hybridMultilevel"/>
    <w:tmpl w:val="28165C82"/>
    <w:lvl w:ilvl="0" w:tplc="48904800">
      <w:start w:val="1"/>
      <w:numFmt w:val="decimal"/>
      <w:lvlText w:val="(%1) 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9" w15:restartNumberingAfterBreak="0">
    <w:nsid w:val="59096CE6"/>
    <w:multiLevelType w:val="hybridMultilevel"/>
    <w:tmpl w:val="8DF0CF54"/>
    <w:lvl w:ilvl="0" w:tplc="22C2C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4B1C1A"/>
    <w:multiLevelType w:val="hybridMultilevel"/>
    <w:tmpl w:val="E07ED2B6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47710D"/>
    <w:multiLevelType w:val="hybridMultilevel"/>
    <w:tmpl w:val="27BE2942"/>
    <w:lvl w:ilvl="0" w:tplc="52B8CC7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4805F6"/>
    <w:multiLevelType w:val="hybridMultilevel"/>
    <w:tmpl w:val="35CE840C"/>
    <w:lvl w:ilvl="0" w:tplc="1E3681E8">
      <w:start w:val="1"/>
      <w:numFmt w:val="decimal"/>
      <w:lvlText w:val="(%1)"/>
      <w:lvlJc w:val="left"/>
      <w:pPr>
        <w:ind w:left="1146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17"/>
  </w:num>
  <w:num w:numId="5">
    <w:abstractNumId w:val="16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18"/>
  </w:num>
  <w:num w:numId="15">
    <w:abstractNumId w:val="20"/>
  </w:num>
  <w:num w:numId="16">
    <w:abstractNumId w:val="24"/>
  </w:num>
  <w:num w:numId="17">
    <w:abstractNumId w:val="2"/>
  </w:num>
  <w:num w:numId="18">
    <w:abstractNumId w:val="12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6"/>
  </w:num>
  <w:num w:numId="24">
    <w:abstractNumId w:val="4"/>
  </w:num>
  <w:num w:numId="25">
    <w:abstractNumId w:val="15"/>
  </w:num>
  <w:num w:numId="2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388"/>
    <w:rsid w:val="00012990"/>
    <w:rsid w:val="00013C42"/>
    <w:rsid w:val="00030728"/>
    <w:rsid w:val="00032ECC"/>
    <w:rsid w:val="00034D58"/>
    <w:rsid w:val="00037E9A"/>
    <w:rsid w:val="00052A4A"/>
    <w:rsid w:val="00066744"/>
    <w:rsid w:val="00071884"/>
    <w:rsid w:val="000808BB"/>
    <w:rsid w:val="00081E02"/>
    <w:rsid w:val="00095315"/>
    <w:rsid w:val="000A6B1F"/>
    <w:rsid w:val="000D0157"/>
    <w:rsid w:val="000E3F41"/>
    <w:rsid w:val="00123302"/>
    <w:rsid w:val="00123955"/>
    <w:rsid w:val="00146572"/>
    <w:rsid w:val="00156123"/>
    <w:rsid w:val="001736E2"/>
    <w:rsid w:val="001A0F1D"/>
    <w:rsid w:val="001A41C7"/>
    <w:rsid w:val="001D5287"/>
    <w:rsid w:val="001E46F4"/>
    <w:rsid w:val="001F3718"/>
    <w:rsid w:val="002026E9"/>
    <w:rsid w:val="00204F4D"/>
    <w:rsid w:val="002113D2"/>
    <w:rsid w:val="00222AAE"/>
    <w:rsid w:val="002329AD"/>
    <w:rsid w:val="002347F9"/>
    <w:rsid w:val="00243FB8"/>
    <w:rsid w:val="00251F1A"/>
    <w:rsid w:val="002543B6"/>
    <w:rsid w:val="002A3E7D"/>
    <w:rsid w:val="002A3FB6"/>
    <w:rsid w:val="002A5933"/>
    <w:rsid w:val="002B045F"/>
    <w:rsid w:val="002B45EC"/>
    <w:rsid w:val="002C541F"/>
    <w:rsid w:val="002C6415"/>
    <w:rsid w:val="002F4CC3"/>
    <w:rsid w:val="00300E30"/>
    <w:rsid w:val="0033149D"/>
    <w:rsid w:val="00331C89"/>
    <w:rsid w:val="00341DB8"/>
    <w:rsid w:val="003521FA"/>
    <w:rsid w:val="00352C50"/>
    <w:rsid w:val="003623D1"/>
    <w:rsid w:val="0037491C"/>
    <w:rsid w:val="0037535C"/>
    <w:rsid w:val="00381DA3"/>
    <w:rsid w:val="003839FF"/>
    <w:rsid w:val="003A6E5C"/>
    <w:rsid w:val="003B740D"/>
    <w:rsid w:val="003C334B"/>
    <w:rsid w:val="003C4B76"/>
    <w:rsid w:val="003C7E3C"/>
    <w:rsid w:val="003E086C"/>
    <w:rsid w:val="003E3CAB"/>
    <w:rsid w:val="003E76B7"/>
    <w:rsid w:val="003F1B0F"/>
    <w:rsid w:val="003F53F8"/>
    <w:rsid w:val="004115CA"/>
    <w:rsid w:val="00415D11"/>
    <w:rsid w:val="0042688B"/>
    <w:rsid w:val="00432336"/>
    <w:rsid w:val="00437446"/>
    <w:rsid w:val="00443786"/>
    <w:rsid w:val="004477FB"/>
    <w:rsid w:val="00454A7A"/>
    <w:rsid w:val="00463D6F"/>
    <w:rsid w:val="004649B3"/>
    <w:rsid w:val="00465DF1"/>
    <w:rsid w:val="0048318A"/>
    <w:rsid w:val="004874D1"/>
    <w:rsid w:val="00495FC8"/>
    <w:rsid w:val="00497A8F"/>
    <w:rsid w:val="004C69A5"/>
    <w:rsid w:val="004C7DBC"/>
    <w:rsid w:val="004F4093"/>
    <w:rsid w:val="005315D5"/>
    <w:rsid w:val="005A6579"/>
    <w:rsid w:val="005B542D"/>
    <w:rsid w:val="005C6044"/>
    <w:rsid w:val="005D01C1"/>
    <w:rsid w:val="005D1026"/>
    <w:rsid w:val="005D2282"/>
    <w:rsid w:val="005E172C"/>
    <w:rsid w:val="005E3244"/>
    <w:rsid w:val="005F3E9B"/>
    <w:rsid w:val="005F6FF1"/>
    <w:rsid w:val="00610388"/>
    <w:rsid w:val="00615526"/>
    <w:rsid w:val="006201DC"/>
    <w:rsid w:val="0063698B"/>
    <w:rsid w:val="00642E44"/>
    <w:rsid w:val="00642F55"/>
    <w:rsid w:val="00643D09"/>
    <w:rsid w:val="00655C49"/>
    <w:rsid w:val="00657751"/>
    <w:rsid w:val="00663347"/>
    <w:rsid w:val="0067119A"/>
    <w:rsid w:val="00672025"/>
    <w:rsid w:val="00675255"/>
    <w:rsid w:val="0067717D"/>
    <w:rsid w:val="00685212"/>
    <w:rsid w:val="00690EE0"/>
    <w:rsid w:val="00693E91"/>
    <w:rsid w:val="006B276C"/>
    <w:rsid w:val="006B4EC4"/>
    <w:rsid w:val="006C24A3"/>
    <w:rsid w:val="006C7919"/>
    <w:rsid w:val="006D1650"/>
    <w:rsid w:val="00700F72"/>
    <w:rsid w:val="00701E50"/>
    <w:rsid w:val="00703404"/>
    <w:rsid w:val="0070770C"/>
    <w:rsid w:val="007263F5"/>
    <w:rsid w:val="007326A3"/>
    <w:rsid w:val="0076151C"/>
    <w:rsid w:val="00762667"/>
    <w:rsid w:val="00770071"/>
    <w:rsid w:val="00775A3E"/>
    <w:rsid w:val="00777554"/>
    <w:rsid w:val="00780C98"/>
    <w:rsid w:val="00787C4D"/>
    <w:rsid w:val="007A1585"/>
    <w:rsid w:val="007A1E15"/>
    <w:rsid w:val="007A40A1"/>
    <w:rsid w:val="007A6B3E"/>
    <w:rsid w:val="007B18A9"/>
    <w:rsid w:val="007B7E19"/>
    <w:rsid w:val="007E19DE"/>
    <w:rsid w:val="007E340A"/>
    <w:rsid w:val="007F4A1D"/>
    <w:rsid w:val="0081352C"/>
    <w:rsid w:val="00822B02"/>
    <w:rsid w:val="00860894"/>
    <w:rsid w:val="00866701"/>
    <w:rsid w:val="00870F4E"/>
    <w:rsid w:val="008711EF"/>
    <w:rsid w:val="00876B95"/>
    <w:rsid w:val="00877997"/>
    <w:rsid w:val="00892B81"/>
    <w:rsid w:val="008A1EBC"/>
    <w:rsid w:val="008B59FC"/>
    <w:rsid w:val="008C45C7"/>
    <w:rsid w:val="008D0A88"/>
    <w:rsid w:val="008D1F70"/>
    <w:rsid w:val="008E37F9"/>
    <w:rsid w:val="008F0823"/>
    <w:rsid w:val="009055EA"/>
    <w:rsid w:val="009064D8"/>
    <w:rsid w:val="00906FA4"/>
    <w:rsid w:val="009134E8"/>
    <w:rsid w:val="0091482A"/>
    <w:rsid w:val="009267CB"/>
    <w:rsid w:val="00941207"/>
    <w:rsid w:val="009822EE"/>
    <w:rsid w:val="009936BD"/>
    <w:rsid w:val="00995024"/>
    <w:rsid w:val="009B4384"/>
    <w:rsid w:val="009C3FB8"/>
    <w:rsid w:val="009C6759"/>
    <w:rsid w:val="009D47E7"/>
    <w:rsid w:val="009E553B"/>
    <w:rsid w:val="009E6D29"/>
    <w:rsid w:val="009F1E63"/>
    <w:rsid w:val="00A007D4"/>
    <w:rsid w:val="00A133BF"/>
    <w:rsid w:val="00A14977"/>
    <w:rsid w:val="00A24467"/>
    <w:rsid w:val="00A33C78"/>
    <w:rsid w:val="00A3772E"/>
    <w:rsid w:val="00A54FDD"/>
    <w:rsid w:val="00A577B1"/>
    <w:rsid w:val="00A61A80"/>
    <w:rsid w:val="00A80B82"/>
    <w:rsid w:val="00A83265"/>
    <w:rsid w:val="00A84365"/>
    <w:rsid w:val="00A933D6"/>
    <w:rsid w:val="00AA675E"/>
    <w:rsid w:val="00AB27B7"/>
    <w:rsid w:val="00AC2E55"/>
    <w:rsid w:val="00AD3FE3"/>
    <w:rsid w:val="00AD66BB"/>
    <w:rsid w:val="00AE45CC"/>
    <w:rsid w:val="00B409C9"/>
    <w:rsid w:val="00B42F4B"/>
    <w:rsid w:val="00B52588"/>
    <w:rsid w:val="00B65FE1"/>
    <w:rsid w:val="00B74A11"/>
    <w:rsid w:val="00B92A8D"/>
    <w:rsid w:val="00BA78EA"/>
    <w:rsid w:val="00BB34AF"/>
    <w:rsid w:val="00BC08EA"/>
    <w:rsid w:val="00BE5381"/>
    <w:rsid w:val="00BF37F9"/>
    <w:rsid w:val="00BF394D"/>
    <w:rsid w:val="00BF5EA2"/>
    <w:rsid w:val="00C02688"/>
    <w:rsid w:val="00C17EFB"/>
    <w:rsid w:val="00C34FAD"/>
    <w:rsid w:val="00C45A9F"/>
    <w:rsid w:val="00C47A8B"/>
    <w:rsid w:val="00C660F9"/>
    <w:rsid w:val="00C66C8A"/>
    <w:rsid w:val="00C827FA"/>
    <w:rsid w:val="00C82AEB"/>
    <w:rsid w:val="00C964B9"/>
    <w:rsid w:val="00CA003E"/>
    <w:rsid w:val="00CA7493"/>
    <w:rsid w:val="00CB3251"/>
    <w:rsid w:val="00CB74C3"/>
    <w:rsid w:val="00CC7E09"/>
    <w:rsid w:val="00CD14D0"/>
    <w:rsid w:val="00CD1E29"/>
    <w:rsid w:val="00CE428E"/>
    <w:rsid w:val="00CF5A29"/>
    <w:rsid w:val="00D04680"/>
    <w:rsid w:val="00D076B6"/>
    <w:rsid w:val="00D1647E"/>
    <w:rsid w:val="00D26ED1"/>
    <w:rsid w:val="00D34618"/>
    <w:rsid w:val="00D41C8F"/>
    <w:rsid w:val="00D4537A"/>
    <w:rsid w:val="00D45471"/>
    <w:rsid w:val="00D552E7"/>
    <w:rsid w:val="00D560EF"/>
    <w:rsid w:val="00D5688C"/>
    <w:rsid w:val="00D6058D"/>
    <w:rsid w:val="00D712F7"/>
    <w:rsid w:val="00D7677F"/>
    <w:rsid w:val="00D8678C"/>
    <w:rsid w:val="00D96519"/>
    <w:rsid w:val="00DA0F6E"/>
    <w:rsid w:val="00DD10A2"/>
    <w:rsid w:val="00DD7011"/>
    <w:rsid w:val="00DE527E"/>
    <w:rsid w:val="00DF6302"/>
    <w:rsid w:val="00E02E29"/>
    <w:rsid w:val="00E0540E"/>
    <w:rsid w:val="00E07C12"/>
    <w:rsid w:val="00E159C4"/>
    <w:rsid w:val="00E172BA"/>
    <w:rsid w:val="00E21966"/>
    <w:rsid w:val="00E30C6E"/>
    <w:rsid w:val="00E42239"/>
    <w:rsid w:val="00E569A5"/>
    <w:rsid w:val="00E5732E"/>
    <w:rsid w:val="00E63B51"/>
    <w:rsid w:val="00E76088"/>
    <w:rsid w:val="00E8352D"/>
    <w:rsid w:val="00E85F0B"/>
    <w:rsid w:val="00E94577"/>
    <w:rsid w:val="00E975FC"/>
    <w:rsid w:val="00EA26B5"/>
    <w:rsid w:val="00EA52AF"/>
    <w:rsid w:val="00EC087D"/>
    <w:rsid w:val="00EC3A86"/>
    <w:rsid w:val="00EC7505"/>
    <w:rsid w:val="00ED1AA6"/>
    <w:rsid w:val="00ED665C"/>
    <w:rsid w:val="00EE2250"/>
    <w:rsid w:val="00F13683"/>
    <w:rsid w:val="00F2210B"/>
    <w:rsid w:val="00F305FE"/>
    <w:rsid w:val="00F345D6"/>
    <w:rsid w:val="00F41367"/>
    <w:rsid w:val="00F5031A"/>
    <w:rsid w:val="00F54EF9"/>
    <w:rsid w:val="00F559BF"/>
    <w:rsid w:val="00F56D07"/>
    <w:rsid w:val="00F67254"/>
    <w:rsid w:val="00F71C83"/>
    <w:rsid w:val="00F72113"/>
    <w:rsid w:val="00F734CD"/>
    <w:rsid w:val="00F812E9"/>
    <w:rsid w:val="00F818B5"/>
    <w:rsid w:val="00FA24B0"/>
    <w:rsid w:val="00FA3220"/>
    <w:rsid w:val="00FB3C39"/>
    <w:rsid w:val="00FC3D53"/>
    <w:rsid w:val="00FE0B58"/>
    <w:rsid w:val="00FF6163"/>
    <w:rsid w:val="37AAD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B21D1"/>
  <w15:docId w15:val="{DB816974-C92E-4159-A668-28D2E34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l3">
    <w:name w:val="l3"/>
    <w:basedOn w:val="Normln"/>
    <w:rsid w:val="00822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05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vana.Kinkalova@cvut.cz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oronavirus@cvu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vut.cz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na.Ruckerova@cvut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8ecd0f3caffb30f048156ffb454ee6f7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a17f24b3bc5d508c7e316568b2a259f9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UJZ2J4EAAFWR-845122543-2291</_dlc_DocId>
    <_dlc_DocIdUrl xmlns="3ad7735f-1c86-4607-a64f-05c68fe3b471">
      <Url>https://sharepoint.cvut.cz/inforek/il/_layouts/15/DocIdRedir.aspx?ID=UJZ2J4EAAFWR-845122543-2291</Url>
      <Description>UJZ2J4EAAFWR-845122543-2291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ACF440-327A-4B53-B39F-740FB89FE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E726C-223C-439F-84F6-34269AC8DCF4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customXml/itemProps5.xml><?xml version="1.0" encoding="utf-8"?>
<ds:datastoreItem xmlns:ds="http://schemas.openxmlformats.org/officeDocument/2006/customXml" ds:itemID="{70C993EB-0C7F-4229-8BD7-ED33A2A4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1670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rektora č. 7/2020 - úplné znění č.1 ke snížení rizika nákazy koronavirem</vt:lpstr>
    </vt:vector>
  </TitlesOfParts>
  <Company/>
  <LinksUpToDate>false</LinksUpToDate>
  <CharactersWithSpaces>11502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rektora č. 7/2020 - úplné znění č.1 ke snížení rizika nákazy koronavirem</dc:title>
  <dc:creator>Markéta Pokorná</dc:creator>
  <cp:lastModifiedBy>kosluka1</cp:lastModifiedBy>
  <cp:revision>17</cp:revision>
  <cp:lastPrinted>2020-03-05T12:22:00Z</cp:lastPrinted>
  <dcterms:created xsi:type="dcterms:W3CDTF">2020-03-24T14:13:00Z</dcterms:created>
  <dcterms:modified xsi:type="dcterms:W3CDTF">2020-04-09T07:33:00Z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64c08271-007e-431e-a02e-671fdca26ead</vt:lpwstr>
  </property>
</Properties>
</file>