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115C185E" w:rsidR="008F4E87" w:rsidRPr="006F19F6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6F19F6">
        <w:rPr>
          <w:sz w:val="19"/>
          <w:szCs w:val="19"/>
          <w:lang w:val="cs-CZ"/>
        </w:rPr>
        <w:t xml:space="preserve">V Praze </w:t>
      </w:r>
      <w:r w:rsidR="00FC77FA">
        <w:rPr>
          <w:sz w:val="19"/>
          <w:szCs w:val="19"/>
          <w:lang w:val="cs-CZ"/>
        </w:rPr>
        <w:t>9</w:t>
      </w:r>
      <w:r w:rsidR="00B6759A">
        <w:rPr>
          <w:sz w:val="19"/>
          <w:szCs w:val="19"/>
          <w:lang w:val="cs-CZ"/>
        </w:rPr>
        <w:t>. 8</w:t>
      </w:r>
      <w:r w:rsidRPr="006F19F6">
        <w:rPr>
          <w:sz w:val="19"/>
          <w:szCs w:val="19"/>
          <w:lang w:val="cs-CZ"/>
        </w:rPr>
        <w:t>. 202</w:t>
      </w:r>
      <w:r w:rsidR="00BC6CB5" w:rsidRPr="006F19F6">
        <w:rPr>
          <w:sz w:val="19"/>
          <w:szCs w:val="19"/>
          <w:lang w:val="cs-CZ"/>
        </w:rPr>
        <w:t>2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546E89" w:rsidP="008F4E87">
      <w:pPr>
        <w:pStyle w:val="Zahlavi"/>
        <w:jc w:val="both"/>
      </w:pPr>
      <w:hyperlink r:id="rId11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0FB987F7" w14:textId="77777777" w:rsidR="00D11830" w:rsidRDefault="00D11830" w:rsidP="00FC77FA">
      <w:pPr>
        <w:pStyle w:val="Zahlavi"/>
        <w:jc w:val="both"/>
        <w:rPr>
          <w:sz w:val="28"/>
          <w:szCs w:val="28"/>
        </w:rPr>
      </w:pPr>
    </w:p>
    <w:p w14:paraId="1601F06E" w14:textId="570FAF00" w:rsidR="00B6759A" w:rsidRPr="00FC77FA" w:rsidRDefault="00B6759A" w:rsidP="00FC77FA">
      <w:pPr>
        <w:pStyle w:val="Zahlavi"/>
        <w:jc w:val="both"/>
        <w:rPr>
          <w:sz w:val="28"/>
          <w:szCs w:val="28"/>
        </w:rPr>
      </w:pPr>
      <w:r w:rsidRPr="00FC77FA">
        <w:rPr>
          <w:sz w:val="28"/>
          <w:szCs w:val="28"/>
        </w:rPr>
        <w:t>Torzo do krajiny patří, ukazuje letošní vítězka Ceny Břetislava Štorma</w:t>
      </w:r>
    </w:p>
    <w:p w14:paraId="141AF932" w14:textId="77777777" w:rsidR="00F14DF0" w:rsidRPr="00251D3A" w:rsidRDefault="00F14DF0" w:rsidP="00F14DF0">
      <w:pPr>
        <w:jc w:val="both"/>
        <w:rPr>
          <w:rFonts w:cs="Times New Roman"/>
          <w:b/>
          <w:sz w:val="28"/>
          <w:szCs w:val="28"/>
        </w:rPr>
      </w:pPr>
    </w:p>
    <w:p w14:paraId="38EA6214" w14:textId="7CFA6F46" w:rsidR="006F772F" w:rsidRPr="00FC77FA" w:rsidRDefault="00245C1F" w:rsidP="006F772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Porot</w:t>
      </w:r>
      <w:r w:rsidR="00285CC6">
        <w:rPr>
          <w:rFonts w:cs="Times New Roman"/>
          <w:b/>
          <w:sz w:val="22"/>
          <w:szCs w:val="22"/>
        </w:rPr>
        <w:t>a</w:t>
      </w:r>
      <w:r>
        <w:rPr>
          <w:rFonts w:cs="Times New Roman"/>
          <w:b/>
          <w:sz w:val="22"/>
          <w:szCs w:val="22"/>
        </w:rPr>
        <w:t xml:space="preserve"> C</w:t>
      </w:r>
      <w:r w:rsidR="00B6759A" w:rsidRPr="00FC77FA">
        <w:rPr>
          <w:rFonts w:cs="Times New Roman"/>
          <w:b/>
          <w:sz w:val="22"/>
          <w:szCs w:val="22"/>
        </w:rPr>
        <w:t>en</w:t>
      </w:r>
      <w:r>
        <w:rPr>
          <w:rFonts w:cs="Times New Roman"/>
          <w:b/>
          <w:sz w:val="22"/>
          <w:szCs w:val="22"/>
        </w:rPr>
        <w:t>y</w:t>
      </w:r>
      <w:r w:rsidR="00B6759A" w:rsidRPr="00FC77FA">
        <w:rPr>
          <w:rFonts w:cs="Times New Roman"/>
          <w:b/>
          <w:sz w:val="22"/>
          <w:szCs w:val="22"/>
        </w:rPr>
        <w:t xml:space="preserve"> Břetislava </w:t>
      </w:r>
      <w:proofErr w:type="spellStart"/>
      <w:r w:rsidR="00B6759A" w:rsidRPr="00FC77FA">
        <w:rPr>
          <w:rFonts w:cs="Times New Roman"/>
          <w:b/>
          <w:sz w:val="22"/>
          <w:szCs w:val="22"/>
        </w:rPr>
        <w:t>Štorma</w:t>
      </w:r>
      <w:proofErr w:type="spellEnd"/>
      <w:r w:rsidR="00B6759A" w:rsidRPr="00FC77FA">
        <w:rPr>
          <w:rFonts w:cs="Times New Roman"/>
          <w:b/>
          <w:sz w:val="22"/>
          <w:szCs w:val="22"/>
        </w:rPr>
        <w:t xml:space="preserve"> vybírala nejlepší práce v oblasti památkové péče. </w:t>
      </w:r>
      <w:r w:rsidR="000527BC" w:rsidRPr="00FC77FA">
        <w:rPr>
          <w:rFonts w:cs="Times New Roman"/>
          <w:b/>
          <w:sz w:val="22"/>
          <w:szCs w:val="22"/>
        </w:rPr>
        <w:t xml:space="preserve">Studentské </w:t>
      </w:r>
      <w:r w:rsidR="001F328F" w:rsidRPr="00FC77FA">
        <w:rPr>
          <w:rFonts w:cs="Times New Roman"/>
          <w:b/>
          <w:sz w:val="22"/>
          <w:szCs w:val="22"/>
        </w:rPr>
        <w:t>p</w:t>
      </w:r>
      <w:r w:rsidR="00E93656" w:rsidRPr="00FC77FA">
        <w:rPr>
          <w:rFonts w:cs="Times New Roman"/>
          <w:b/>
          <w:sz w:val="22"/>
          <w:szCs w:val="22"/>
        </w:rPr>
        <w:t>rojekty</w:t>
      </w:r>
      <w:r w:rsidR="00395097" w:rsidRPr="00FC77FA">
        <w:rPr>
          <w:rFonts w:cs="Times New Roman"/>
          <w:b/>
          <w:sz w:val="22"/>
          <w:szCs w:val="22"/>
        </w:rPr>
        <w:t xml:space="preserve"> </w:t>
      </w:r>
      <w:r w:rsidR="00E422EA" w:rsidRPr="00FC77FA">
        <w:rPr>
          <w:rFonts w:cs="Times New Roman"/>
          <w:b/>
          <w:sz w:val="22"/>
          <w:szCs w:val="22"/>
        </w:rPr>
        <w:t>reflektuj</w:t>
      </w:r>
      <w:r w:rsidR="00470DCB" w:rsidRPr="00FC77FA">
        <w:rPr>
          <w:rFonts w:cs="Times New Roman"/>
          <w:b/>
          <w:sz w:val="22"/>
          <w:szCs w:val="22"/>
        </w:rPr>
        <w:t>í</w:t>
      </w:r>
      <w:r w:rsidR="00E422EA" w:rsidRPr="00FC77FA">
        <w:rPr>
          <w:rFonts w:cs="Times New Roman"/>
          <w:b/>
          <w:sz w:val="22"/>
          <w:szCs w:val="22"/>
        </w:rPr>
        <w:t xml:space="preserve"> rozdílné přístup</w:t>
      </w:r>
      <w:r w:rsidR="00956171" w:rsidRPr="00FC77FA">
        <w:rPr>
          <w:rFonts w:cs="Times New Roman"/>
          <w:b/>
          <w:sz w:val="22"/>
          <w:szCs w:val="22"/>
        </w:rPr>
        <w:t>y</w:t>
      </w:r>
      <w:r w:rsidR="00E422EA" w:rsidRPr="00FC77FA">
        <w:rPr>
          <w:rFonts w:cs="Times New Roman"/>
          <w:b/>
          <w:sz w:val="22"/>
          <w:szCs w:val="22"/>
        </w:rPr>
        <w:t xml:space="preserve"> k rekonstrukcím památkových objektů</w:t>
      </w:r>
      <w:r w:rsidR="0019585F" w:rsidRPr="00FC77FA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a</w:t>
      </w:r>
      <w:r w:rsidR="005F7111" w:rsidRPr="00FC77FA">
        <w:rPr>
          <w:rFonts w:cs="Times New Roman"/>
          <w:b/>
          <w:sz w:val="22"/>
          <w:szCs w:val="22"/>
        </w:rPr>
        <w:t xml:space="preserve"> zasahují </w:t>
      </w:r>
      <w:r>
        <w:rPr>
          <w:rFonts w:cs="Times New Roman"/>
          <w:b/>
          <w:sz w:val="22"/>
          <w:szCs w:val="22"/>
        </w:rPr>
        <w:t xml:space="preserve">i </w:t>
      </w:r>
      <w:r w:rsidR="005F7111" w:rsidRPr="00FC77FA">
        <w:rPr>
          <w:rFonts w:cs="Times New Roman"/>
          <w:b/>
          <w:sz w:val="22"/>
          <w:szCs w:val="22"/>
        </w:rPr>
        <w:t xml:space="preserve">do </w:t>
      </w:r>
      <w:r w:rsidR="0096249C" w:rsidRPr="00FC77FA">
        <w:rPr>
          <w:rFonts w:cs="Times New Roman"/>
          <w:b/>
          <w:sz w:val="22"/>
          <w:szCs w:val="22"/>
        </w:rPr>
        <w:t>odborné debaty</w:t>
      </w:r>
      <w:r w:rsidR="00D36FF4" w:rsidRPr="00FC77FA">
        <w:rPr>
          <w:rFonts w:cs="Times New Roman"/>
          <w:b/>
          <w:sz w:val="22"/>
          <w:szCs w:val="22"/>
        </w:rPr>
        <w:t xml:space="preserve">. </w:t>
      </w:r>
      <w:r w:rsidR="006F772F" w:rsidRPr="00FC77FA">
        <w:rPr>
          <w:rFonts w:cs="Times New Roman"/>
          <w:b/>
          <w:sz w:val="22"/>
          <w:szCs w:val="22"/>
        </w:rPr>
        <w:t>Oceněná diplom</w:t>
      </w:r>
      <w:r>
        <w:rPr>
          <w:rFonts w:cs="Times New Roman"/>
          <w:b/>
          <w:sz w:val="22"/>
          <w:szCs w:val="22"/>
        </w:rPr>
        <w:t>ová</w:t>
      </w:r>
      <w:r w:rsidR="006F772F" w:rsidRPr="00FC77FA">
        <w:rPr>
          <w:rFonts w:cs="Times New Roman"/>
          <w:b/>
          <w:sz w:val="22"/>
          <w:szCs w:val="22"/>
        </w:rPr>
        <w:t xml:space="preserve"> práce se stala součástí dokumentace pro nominaci Žatecka na Seznam světového kulturního a přírodního dědictví UNESCO</w:t>
      </w:r>
      <w:r w:rsidR="003F3846" w:rsidRPr="00FC77FA">
        <w:rPr>
          <w:rFonts w:cs="Times New Roman"/>
          <w:b/>
          <w:sz w:val="22"/>
          <w:szCs w:val="22"/>
        </w:rPr>
        <w:t>.</w:t>
      </w:r>
    </w:p>
    <w:p w14:paraId="750C0D34" w14:textId="06BBA21E" w:rsidR="001874FA" w:rsidRPr="00FC77FA" w:rsidRDefault="00245C1F" w:rsidP="001874FA">
      <w:pPr>
        <w:pStyle w:val="Normlnweb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 xml:space="preserve">Soutěž o </w:t>
      </w:r>
      <w:r w:rsidR="00B6759A" w:rsidRPr="00FC77FA">
        <w:rPr>
          <w:rFonts w:ascii="Technika" w:hAnsi="Technika"/>
          <w:sz w:val="22"/>
          <w:szCs w:val="22"/>
        </w:rPr>
        <w:t>Cen</w:t>
      </w:r>
      <w:r>
        <w:rPr>
          <w:rFonts w:ascii="Technika" w:hAnsi="Technika"/>
          <w:sz w:val="22"/>
          <w:szCs w:val="22"/>
        </w:rPr>
        <w:t>u</w:t>
      </w:r>
      <w:r w:rsidR="00B6759A" w:rsidRPr="00FC77FA">
        <w:rPr>
          <w:rFonts w:ascii="Technika" w:hAnsi="Technika"/>
          <w:sz w:val="22"/>
          <w:szCs w:val="22"/>
        </w:rPr>
        <w:t xml:space="preserve"> Břetislava </w:t>
      </w:r>
      <w:proofErr w:type="spellStart"/>
      <w:r w:rsidR="00B6759A" w:rsidRPr="00FC77FA">
        <w:rPr>
          <w:rFonts w:ascii="Technika" w:hAnsi="Technika"/>
          <w:sz w:val="22"/>
          <w:szCs w:val="22"/>
        </w:rPr>
        <w:t>Štorma</w:t>
      </w:r>
      <w:proofErr w:type="spellEnd"/>
      <w:r w:rsidR="00B6759A" w:rsidRPr="00FC77FA">
        <w:rPr>
          <w:rFonts w:ascii="Technika" w:hAnsi="Technika"/>
          <w:sz w:val="22"/>
          <w:szCs w:val="22"/>
        </w:rPr>
        <w:t xml:space="preserve"> již 14 let sleduje práci studentů a studentek Fakulty architektury</w:t>
      </w:r>
      <w:r w:rsidR="00B6759A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 w:cs="Technika"/>
          <w:sz w:val="22"/>
          <w:szCs w:val="22"/>
        </w:rPr>
        <w:t>Č</w:t>
      </w:r>
      <w:r w:rsidR="00B6759A" w:rsidRPr="00FC77FA">
        <w:rPr>
          <w:rFonts w:ascii="Technika" w:hAnsi="Technika"/>
          <w:sz w:val="22"/>
          <w:szCs w:val="22"/>
        </w:rPr>
        <w:t>VUT na projektech pam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B6759A" w:rsidRPr="00FC77FA">
        <w:rPr>
          <w:rFonts w:ascii="Technika" w:hAnsi="Technika"/>
          <w:sz w:val="22"/>
          <w:szCs w:val="22"/>
        </w:rPr>
        <w:t>tkov</w:t>
      </w:r>
      <w:r w:rsidR="00B6759A" w:rsidRPr="00FC77FA">
        <w:rPr>
          <w:rFonts w:ascii="Technika" w:hAnsi="Technika" w:cs="Technika"/>
          <w:sz w:val="22"/>
          <w:szCs w:val="22"/>
        </w:rPr>
        <w:t>é</w:t>
      </w:r>
      <w:r w:rsidR="00B6759A" w:rsidRPr="00FC77FA">
        <w:rPr>
          <w:rFonts w:ascii="Technika" w:hAnsi="Technika"/>
          <w:sz w:val="22"/>
          <w:szCs w:val="22"/>
        </w:rPr>
        <w:t xml:space="preserve"> p</w:t>
      </w:r>
      <w:r w:rsidR="00B6759A" w:rsidRPr="00FC77FA">
        <w:rPr>
          <w:rFonts w:ascii="Technika" w:hAnsi="Technika" w:cs="Technika"/>
          <w:sz w:val="22"/>
          <w:szCs w:val="22"/>
        </w:rPr>
        <w:t>éč</w:t>
      </w:r>
      <w:r w:rsidR="00B6759A" w:rsidRPr="00FC77FA">
        <w:rPr>
          <w:rFonts w:ascii="Technika" w:hAnsi="Technika"/>
          <w:sz w:val="22"/>
          <w:szCs w:val="22"/>
        </w:rPr>
        <w:t>e.</w:t>
      </w:r>
      <w:r w:rsidR="00B6759A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/>
          <w:sz w:val="22"/>
          <w:szCs w:val="22"/>
        </w:rPr>
        <w:t>C</w:t>
      </w:r>
      <w:r w:rsidR="00B6759A" w:rsidRPr="00FC77FA">
        <w:rPr>
          <w:rFonts w:ascii="Technika" w:hAnsi="Technika" w:cs="Technika"/>
          <w:sz w:val="22"/>
          <w:szCs w:val="22"/>
        </w:rPr>
        <w:t>í</w:t>
      </w:r>
      <w:r w:rsidR="00B6759A" w:rsidRPr="00FC77FA">
        <w:rPr>
          <w:rFonts w:ascii="Technika" w:hAnsi="Technika"/>
          <w:sz w:val="22"/>
          <w:szCs w:val="22"/>
        </w:rPr>
        <w:t>lem sout</w:t>
      </w:r>
      <w:r w:rsidR="00B6759A" w:rsidRPr="00FC77FA">
        <w:rPr>
          <w:rFonts w:ascii="Technika" w:hAnsi="Technika" w:cs="Technika"/>
          <w:sz w:val="22"/>
          <w:szCs w:val="22"/>
        </w:rPr>
        <w:t>ěž</w:t>
      </w:r>
      <w:r w:rsidR="00B6759A" w:rsidRPr="00FC77FA">
        <w:rPr>
          <w:rFonts w:ascii="Technika" w:hAnsi="Technika"/>
          <w:sz w:val="22"/>
          <w:szCs w:val="22"/>
        </w:rPr>
        <w:t>e po</w:t>
      </w:r>
      <w:r w:rsidR="00B6759A" w:rsidRPr="00FC77FA">
        <w:rPr>
          <w:rFonts w:ascii="Technika" w:hAnsi="Technika" w:cs="Technika"/>
          <w:sz w:val="22"/>
          <w:szCs w:val="22"/>
        </w:rPr>
        <w:t>řá</w:t>
      </w:r>
      <w:r w:rsidR="00B6759A" w:rsidRPr="00FC77FA">
        <w:rPr>
          <w:rFonts w:ascii="Technika" w:hAnsi="Technika"/>
          <w:sz w:val="22"/>
          <w:szCs w:val="22"/>
        </w:rPr>
        <w:t>dan</w:t>
      </w:r>
      <w:r w:rsidR="00B6759A" w:rsidRPr="00FC77FA">
        <w:rPr>
          <w:rFonts w:ascii="Technika" w:hAnsi="Technika" w:cs="Technika"/>
          <w:sz w:val="22"/>
          <w:szCs w:val="22"/>
        </w:rPr>
        <w:t>é</w:t>
      </w:r>
      <w:r w:rsidR="00B6759A" w:rsidRPr="00FC77FA">
        <w:rPr>
          <w:rFonts w:ascii="Technika" w:hAnsi="Technika"/>
          <w:sz w:val="22"/>
          <w:szCs w:val="22"/>
        </w:rPr>
        <w:t xml:space="preserve"> </w:t>
      </w:r>
      <w:hyperlink r:id="rId12" w:tgtFrame="_blank" w:history="1">
        <w:r w:rsidR="00B6759A" w:rsidRPr="00FC77FA">
          <w:rPr>
            <w:rStyle w:val="Hypertextovodkaz"/>
            <w:rFonts w:ascii="Technika" w:hAnsi="Technika"/>
            <w:sz w:val="22"/>
            <w:szCs w:val="22"/>
          </w:rPr>
          <w:t>Ústavem památkové péče F</w:t>
        </w:r>
        <w:r w:rsidR="00B6759A" w:rsidRPr="00FC77FA">
          <w:rPr>
            <w:rStyle w:val="Hypertextovodkaz"/>
            <w:rFonts w:ascii="Technika" w:hAnsi="Technika"/>
            <w:sz w:val="22"/>
            <w:szCs w:val="22"/>
          </w:rPr>
          <w:t>A</w:t>
        </w:r>
        <w:r w:rsidR="00B6759A" w:rsidRPr="00FC77FA">
          <w:rPr>
            <w:rStyle w:val="Hypertextovodkaz"/>
            <w:rFonts w:ascii="Technika" w:hAnsi="Technika"/>
            <w:sz w:val="22"/>
            <w:szCs w:val="22"/>
          </w:rPr>
          <w:t xml:space="preserve"> ČVUT</w:t>
        </w:r>
      </w:hyperlink>
      <w:r w:rsidR="00B6759A" w:rsidRPr="00FC77FA">
        <w:rPr>
          <w:rFonts w:ascii="Technika" w:hAnsi="Technika"/>
          <w:sz w:val="22"/>
          <w:szCs w:val="22"/>
        </w:rPr>
        <w:t xml:space="preserve"> je podpora</w:t>
      </w:r>
      <w:r w:rsidR="00B6759A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/>
          <w:sz w:val="22"/>
          <w:szCs w:val="22"/>
        </w:rPr>
        <w:t>z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0F4B6C" w:rsidRPr="00FC77FA">
        <w:rPr>
          <w:rFonts w:ascii="Technika" w:hAnsi="Technika"/>
          <w:sz w:val="22"/>
          <w:szCs w:val="22"/>
        </w:rPr>
        <w:t>jmu o obor a</w:t>
      </w:r>
      <w:r w:rsidR="000F4B6C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/>
          <w:sz w:val="22"/>
          <w:szCs w:val="22"/>
        </w:rPr>
        <w:t>zvy</w:t>
      </w:r>
      <w:r w:rsidR="00B6759A" w:rsidRPr="00FC77FA">
        <w:rPr>
          <w:rFonts w:ascii="Technika" w:hAnsi="Technika" w:cs="Technika"/>
          <w:sz w:val="22"/>
          <w:szCs w:val="22"/>
        </w:rPr>
        <w:t>š</w:t>
      </w:r>
      <w:r w:rsidR="00B6759A" w:rsidRPr="00FC77FA">
        <w:rPr>
          <w:rFonts w:ascii="Technika" w:hAnsi="Technika"/>
          <w:sz w:val="22"/>
          <w:szCs w:val="22"/>
        </w:rPr>
        <w:t>ov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B6759A" w:rsidRPr="00FC77FA">
        <w:rPr>
          <w:rFonts w:ascii="Technika" w:hAnsi="Technika"/>
          <w:sz w:val="22"/>
          <w:szCs w:val="22"/>
        </w:rPr>
        <w:t>n</w:t>
      </w:r>
      <w:r w:rsidR="00B6759A" w:rsidRPr="00FC77FA">
        <w:rPr>
          <w:rFonts w:ascii="Technika" w:hAnsi="Technika" w:cs="Technika"/>
          <w:sz w:val="22"/>
          <w:szCs w:val="22"/>
        </w:rPr>
        <w:t>í</w:t>
      </w:r>
      <w:r w:rsidR="00B6759A" w:rsidRPr="00FC77FA">
        <w:rPr>
          <w:rFonts w:ascii="Technika" w:hAnsi="Technika"/>
          <w:sz w:val="22"/>
          <w:szCs w:val="22"/>
        </w:rPr>
        <w:t xml:space="preserve"> p</w:t>
      </w:r>
      <w:r w:rsidR="00B6759A" w:rsidRPr="00FC77FA">
        <w:rPr>
          <w:rFonts w:ascii="Technika" w:hAnsi="Technika" w:cs="Technika"/>
          <w:sz w:val="22"/>
          <w:szCs w:val="22"/>
        </w:rPr>
        <w:t>ř</w:t>
      </w:r>
      <w:r w:rsidR="00B6759A" w:rsidRPr="00FC77FA">
        <w:rPr>
          <w:rFonts w:ascii="Technika" w:hAnsi="Technika"/>
          <w:sz w:val="22"/>
          <w:szCs w:val="22"/>
        </w:rPr>
        <w:t>ipravenosti pro praxi v oblasti</w:t>
      </w:r>
      <w:r w:rsidR="00B6759A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/>
          <w:sz w:val="22"/>
          <w:szCs w:val="22"/>
        </w:rPr>
        <w:t>p</w:t>
      </w:r>
      <w:r w:rsidR="00B6759A" w:rsidRPr="00FC77FA">
        <w:rPr>
          <w:rFonts w:ascii="Technika" w:hAnsi="Technika" w:cs="Technika"/>
          <w:sz w:val="22"/>
          <w:szCs w:val="22"/>
        </w:rPr>
        <w:t>éč</w:t>
      </w:r>
      <w:r w:rsidR="00B6759A" w:rsidRPr="00FC77FA">
        <w:rPr>
          <w:rFonts w:ascii="Technika" w:hAnsi="Technika"/>
          <w:sz w:val="22"/>
          <w:szCs w:val="22"/>
        </w:rPr>
        <w:t>e o pam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B6759A" w:rsidRPr="00FC77FA">
        <w:rPr>
          <w:rFonts w:ascii="Technika" w:hAnsi="Technika"/>
          <w:sz w:val="22"/>
          <w:szCs w:val="22"/>
        </w:rPr>
        <w:t>tky. Ocen</w:t>
      </w:r>
      <w:r w:rsidR="00B6759A" w:rsidRPr="00FC77FA">
        <w:rPr>
          <w:rFonts w:ascii="Technika" w:hAnsi="Technika" w:cs="Technika"/>
          <w:sz w:val="22"/>
          <w:szCs w:val="22"/>
        </w:rPr>
        <w:t>ě</w:t>
      </w:r>
      <w:r w:rsidR="00B6759A" w:rsidRPr="00FC77FA">
        <w:rPr>
          <w:rFonts w:ascii="Technika" w:hAnsi="Technika"/>
          <w:sz w:val="22"/>
          <w:szCs w:val="22"/>
        </w:rPr>
        <w:t>n</w:t>
      </w:r>
      <w:r w:rsidR="00B6759A" w:rsidRPr="00FC77FA">
        <w:rPr>
          <w:rFonts w:ascii="Technika" w:hAnsi="Technika" w:cs="Technika"/>
          <w:sz w:val="22"/>
          <w:szCs w:val="22"/>
        </w:rPr>
        <w:t>í</w:t>
      </w:r>
      <w:r w:rsidR="00B6759A" w:rsidRPr="00FC77FA">
        <w:rPr>
          <w:rFonts w:ascii="Technika" w:hAnsi="Technika"/>
          <w:sz w:val="22"/>
          <w:szCs w:val="22"/>
        </w:rPr>
        <w:t xml:space="preserve"> nese n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B6759A" w:rsidRPr="00FC77FA">
        <w:rPr>
          <w:rFonts w:ascii="Technika" w:hAnsi="Technika"/>
          <w:sz w:val="22"/>
          <w:szCs w:val="22"/>
        </w:rPr>
        <w:t>zev po v</w:t>
      </w:r>
      <w:r w:rsidR="00B6759A" w:rsidRPr="00FC77FA">
        <w:rPr>
          <w:rFonts w:ascii="Technika" w:hAnsi="Technika" w:cs="Technika"/>
          <w:sz w:val="22"/>
          <w:szCs w:val="22"/>
        </w:rPr>
        <w:t>ý</w:t>
      </w:r>
      <w:r w:rsidR="00B6759A" w:rsidRPr="00FC77FA">
        <w:rPr>
          <w:rFonts w:ascii="Technika" w:hAnsi="Technika"/>
          <w:sz w:val="22"/>
          <w:szCs w:val="22"/>
        </w:rPr>
        <w:t>znamn</w:t>
      </w:r>
      <w:r w:rsidR="00B6759A" w:rsidRPr="00FC77FA">
        <w:rPr>
          <w:rFonts w:ascii="Technika" w:hAnsi="Technika" w:cs="Technika"/>
          <w:sz w:val="22"/>
          <w:szCs w:val="22"/>
        </w:rPr>
        <w:t>é</w:t>
      </w:r>
      <w:r w:rsidR="00B6759A" w:rsidRPr="00FC77FA">
        <w:rPr>
          <w:rFonts w:ascii="Technika" w:hAnsi="Technika"/>
          <w:sz w:val="22"/>
          <w:szCs w:val="22"/>
        </w:rPr>
        <w:t xml:space="preserve">m </w:t>
      </w:r>
      <w:r w:rsidR="00B6759A" w:rsidRPr="00FC77FA">
        <w:rPr>
          <w:rFonts w:ascii="Technika" w:hAnsi="Technika" w:cs="Technika"/>
          <w:sz w:val="22"/>
          <w:szCs w:val="22"/>
        </w:rPr>
        <w:t>č</w:t>
      </w:r>
      <w:r w:rsidR="00B6759A" w:rsidRPr="00FC77FA">
        <w:rPr>
          <w:rFonts w:ascii="Technika" w:hAnsi="Technika"/>
          <w:sz w:val="22"/>
          <w:szCs w:val="22"/>
        </w:rPr>
        <w:t>esk</w:t>
      </w:r>
      <w:r w:rsidR="00B6759A" w:rsidRPr="00FC77FA">
        <w:rPr>
          <w:rFonts w:ascii="Technika" w:hAnsi="Technika" w:cs="Technika"/>
          <w:sz w:val="22"/>
          <w:szCs w:val="22"/>
        </w:rPr>
        <w:t>é</w:t>
      </w:r>
      <w:r w:rsidR="00B6759A" w:rsidRPr="00FC77FA">
        <w:rPr>
          <w:rFonts w:ascii="Technika" w:hAnsi="Technika"/>
          <w:sz w:val="22"/>
          <w:szCs w:val="22"/>
        </w:rPr>
        <w:t>m</w:t>
      </w:r>
      <w:r w:rsidR="00B6759A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/>
          <w:sz w:val="22"/>
          <w:szCs w:val="22"/>
        </w:rPr>
        <w:t>pam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B6759A" w:rsidRPr="00FC77FA">
        <w:rPr>
          <w:rFonts w:ascii="Technika" w:hAnsi="Technika"/>
          <w:sz w:val="22"/>
          <w:szCs w:val="22"/>
        </w:rPr>
        <w:t>tk</w:t>
      </w:r>
      <w:r w:rsidR="00B6759A" w:rsidRPr="00FC77FA">
        <w:rPr>
          <w:rFonts w:ascii="Technika" w:hAnsi="Technika" w:cs="Technika"/>
          <w:sz w:val="22"/>
          <w:szCs w:val="22"/>
        </w:rPr>
        <w:t>ář</w:t>
      </w:r>
      <w:r w:rsidR="000F4B6C" w:rsidRPr="00FC77FA">
        <w:rPr>
          <w:rFonts w:ascii="Technika" w:hAnsi="Technika"/>
          <w:sz w:val="22"/>
          <w:szCs w:val="22"/>
        </w:rPr>
        <w:t>i, architekt</w:t>
      </w:r>
      <w:r>
        <w:rPr>
          <w:rFonts w:ascii="Technika" w:hAnsi="Technika"/>
          <w:sz w:val="22"/>
          <w:szCs w:val="22"/>
        </w:rPr>
        <w:t>u</w:t>
      </w:r>
      <w:r w:rsidR="000F4B6C" w:rsidRPr="00FC77FA">
        <w:rPr>
          <w:rFonts w:ascii="Technika" w:hAnsi="Technika"/>
          <w:sz w:val="22"/>
          <w:szCs w:val="22"/>
        </w:rPr>
        <w:t>, grafik</w:t>
      </w:r>
      <w:r>
        <w:rPr>
          <w:rFonts w:ascii="Technika" w:hAnsi="Technika"/>
          <w:sz w:val="22"/>
          <w:szCs w:val="22"/>
        </w:rPr>
        <w:t>u</w:t>
      </w:r>
      <w:r w:rsidR="000F4B6C" w:rsidRPr="00FC77FA">
        <w:rPr>
          <w:rFonts w:ascii="Technika" w:hAnsi="Technika"/>
          <w:sz w:val="22"/>
          <w:szCs w:val="22"/>
        </w:rPr>
        <w:t xml:space="preserve"> a</w:t>
      </w:r>
      <w:r w:rsidR="000F4B6C" w:rsidRPr="00FC77FA">
        <w:rPr>
          <w:rFonts w:ascii="Cambria" w:hAnsi="Cambria" w:cs="Cambria"/>
          <w:sz w:val="22"/>
          <w:szCs w:val="22"/>
        </w:rPr>
        <w:t> </w:t>
      </w:r>
      <w:r w:rsidR="00B6759A" w:rsidRPr="00FC77FA">
        <w:rPr>
          <w:rFonts w:ascii="Technika" w:hAnsi="Technika"/>
          <w:sz w:val="22"/>
          <w:szCs w:val="22"/>
        </w:rPr>
        <w:t>ilustr</w:t>
      </w:r>
      <w:r w:rsidR="00B6759A" w:rsidRPr="00FC77FA">
        <w:rPr>
          <w:rFonts w:ascii="Technika" w:hAnsi="Technika" w:cs="Technika"/>
          <w:sz w:val="22"/>
          <w:szCs w:val="22"/>
        </w:rPr>
        <w:t>á</w:t>
      </w:r>
      <w:r w:rsidR="00B6759A" w:rsidRPr="00FC77FA">
        <w:rPr>
          <w:rFonts w:ascii="Technika" w:hAnsi="Technika"/>
          <w:sz w:val="22"/>
          <w:szCs w:val="22"/>
        </w:rPr>
        <w:t>t</w:t>
      </w:r>
      <w:r>
        <w:rPr>
          <w:rFonts w:ascii="Technika" w:hAnsi="Technika"/>
          <w:sz w:val="22"/>
          <w:szCs w:val="22"/>
        </w:rPr>
        <w:t>oru</w:t>
      </w:r>
      <w:r w:rsidR="00B6759A" w:rsidRPr="00FC77FA">
        <w:rPr>
          <w:rFonts w:ascii="Technika" w:hAnsi="Technika"/>
          <w:sz w:val="22"/>
          <w:szCs w:val="22"/>
        </w:rPr>
        <w:t xml:space="preserve"> B</w:t>
      </w:r>
      <w:r w:rsidR="00B6759A" w:rsidRPr="00FC77FA">
        <w:rPr>
          <w:rFonts w:ascii="Technika" w:hAnsi="Technika" w:cs="Technika"/>
          <w:sz w:val="22"/>
          <w:szCs w:val="22"/>
        </w:rPr>
        <w:t>ř</w:t>
      </w:r>
      <w:r w:rsidR="00B6759A" w:rsidRPr="00FC77FA">
        <w:rPr>
          <w:rFonts w:ascii="Technika" w:hAnsi="Technika"/>
          <w:sz w:val="22"/>
          <w:szCs w:val="22"/>
        </w:rPr>
        <w:t xml:space="preserve">etislavu </w:t>
      </w:r>
      <w:proofErr w:type="spellStart"/>
      <w:r w:rsidR="00B6759A" w:rsidRPr="00FC77FA">
        <w:rPr>
          <w:rFonts w:ascii="Technika" w:hAnsi="Technika" w:cs="Technika"/>
          <w:sz w:val="22"/>
          <w:szCs w:val="22"/>
        </w:rPr>
        <w:t>Š</w:t>
      </w:r>
      <w:r w:rsidR="00B6759A" w:rsidRPr="00FC77FA">
        <w:rPr>
          <w:rFonts w:ascii="Technika" w:hAnsi="Technika"/>
          <w:sz w:val="22"/>
          <w:szCs w:val="22"/>
        </w:rPr>
        <w:t>tormovi</w:t>
      </w:r>
      <w:proofErr w:type="spellEnd"/>
      <w:r w:rsidR="00B6759A" w:rsidRPr="00FC77FA">
        <w:rPr>
          <w:rFonts w:ascii="Technika" w:hAnsi="Technika"/>
          <w:sz w:val="22"/>
          <w:szCs w:val="22"/>
        </w:rPr>
        <w:t>.</w:t>
      </w:r>
      <w:r w:rsidR="00B6759A" w:rsidRPr="00FC77FA">
        <w:rPr>
          <w:rFonts w:ascii="Cambria" w:hAnsi="Cambria" w:cs="Cambria"/>
          <w:sz w:val="22"/>
          <w:szCs w:val="22"/>
        </w:rPr>
        <w:t> </w:t>
      </w:r>
      <w:hyperlink r:id="rId13" w:tgtFrame="_blank" w:history="1">
        <w:r w:rsidR="001874FA" w:rsidRPr="00FC77FA">
          <w:rPr>
            <w:rStyle w:val="Hypertextovodkaz"/>
            <w:rFonts w:ascii="Technika" w:hAnsi="Technika"/>
            <w:sz w:val="22"/>
            <w:szCs w:val="22"/>
          </w:rPr>
          <w:t>Slavnostní vyhlášení</w:t>
        </w:r>
      </w:hyperlink>
      <w:r w:rsidR="001874FA" w:rsidRPr="00FC77FA">
        <w:rPr>
          <w:rFonts w:ascii="Technika" w:hAnsi="Technika"/>
          <w:sz w:val="22"/>
          <w:szCs w:val="22"/>
        </w:rPr>
        <w:t xml:space="preserve"> tř</w:t>
      </w:r>
      <w:r>
        <w:rPr>
          <w:rFonts w:ascii="Technika" w:hAnsi="Technika"/>
          <w:sz w:val="22"/>
          <w:szCs w:val="22"/>
        </w:rPr>
        <w:t>í</w:t>
      </w:r>
      <w:r w:rsidR="001874FA" w:rsidRPr="00FC77FA">
        <w:rPr>
          <w:rFonts w:ascii="Technika" w:hAnsi="Technika"/>
          <w:sz w:val="22"/>
          <w:szCs w:val="22"/>
        </w:rPr>
        <w:t xml:space="preserve"> posledních ročníků, pořádané po </w:t>
      </w:r>
      <w:proofErr w:type="spellStart"/>
      <w:r w:rsidR="001874FA" w:rsidRPr="00FC77FA">
        <w:rPr>
          <w:rFonts w:ascii="Technika" w:hAnsi="Technika"/>
          <w:sz w:val="22"/>
          <w:szCs w:val="22"/>
        </w:rPr>
        <w:t>covidové</w:t>
      </w:r>
      <w:proofErr w:type="spellEnd"/>
      <w:r w:rsidR="001874FA" w:rsidRPr="00FC77FA">
        <w:rPr>
          <w:rFonts w:ascii="Technika" w:hAnsi="Technika"/>
          <w:sz w:val="22"/>
          <w:szCs w:val="22"/>
        </w:rPr>
        <w:t xml:space="preserve"> přestávce</w:t>
      </w:r>
      <w:r w:rsidR="0033101A" w:rsidRPr="00FC77FA">
        <w:rPr>
          <w:rFonts w:ascii="Technika" w:hAnsi="Technika"/>
          <w:sz w:val="22"/>
          <w:szCs w:val="22"/>
        </w:rPr>
        <w:t>,</w:t>
      </w:r>
      <w:r w:rsidR="001874FA" w:rsidRPr="00FC77FA">
        <w:rPr>
          <w:rFonts w:ascii="Technika" w:hAnsi="Technika"/>
          <w:sz w:val="22"/>
          <w:szCs w:val="22"/>
        </w:rPr>
        <w:t xml:space="preserve"> se konalo</w:t>
      </w:r>
      <w:r w:rsidR="001874FA" w:rsidRPr="00FC77FA">
        <w:rPr>
          <w:rFonts w:ascii="Cambria" w:hAnsi="Cambria" w:cs="Cambria"/>
          <w:sz w:val="22"/>
          <w:szCs w:val="22"/>
        </w:rPr>
        <w:t> </w:t>
      </w:r>
      <w:r w:rsidR="001874FA" w:rsidRPr="00FC77FA">
        <w:rPr>
          <w:rFonts w:ascii="Technika" w:hAnsi="Technika"/>
          <w:sz w:val="22"/>
          <w:szCs w:val="22"/>
        </w:rPr>
        <w:t xml:space="preserve">23. </w:t>
      </w:r>
      <w:r w:rsidR="001874FA" w:rsidRPr="00FC77FA">
        <w:rPr>
          <w:rFonts w:ascii="Technika" w:hAnsi="Technika" w:cs="Technika"/>
          <w:sz w:val="22"/>
          <w:szCs w:val="22"/>
        </w:rPr>
        <w:t>č</w:t>
      </w:r>
      <w:r w:rsidR="001874FA" w:rsidRPr="00FC77FA">
        <w:rPr>
          <w:rFonts w:ascii="Technika" w:hAnsi="Technika"/>
          <w:sz w:val="22"/>
          <w:szCs w:val="22"/>
        </w:rPr>
        <w:t>ervna 2022 v</w:t>
      </w:r>
      <w:r w:rsidR="001874FA" w:rsidRPr="00FC77FA">
        <w:rPr>
          <w:rFonts w:ascii="Cambria" w:hAnsi="Cambria" w:cs="Cambria"/>
          <w:sz w:val="22"/>
          <w:szCs w:val="22"/>
        </w:rPr>
        <w:t> </w:t>
      </w:r>
      <w:r w:rsidR="001874FA" w:rsidRPr="00FC77FA">
        <w:rPr>
          <w:rFonts w:ascii="Technika" w:hAnsi="Technika"/>
          <w:sz w:val="22"/>
          <w:szCs w:val="22"/>
        </w:rPr>
        <w:t>usedlosti Kotl</w:t>
      </w:r>
      <w:r w:rsidR="001874FA" w:rsidRPr="00FC77FA">
        <w:rPr>
          <w:rFonts w:ascii="Technika" w:hAnsi="Technika" w:cs="Technika"/>
          <w:sz w:val="22"/>
          <w:szCs w:val="22"/>
        </w:rPr>
        <w:t>ář</w:t>
      </w:r>
      <w:r w:rsidR="001874FA" w:rsidRPr="00FC77FA">
        <w:rPr>
          <w:rFonts w:ascii="Technika" w:hAnsi="Technika"/>
          <w:sz w:val="22"/>
          <w:szCs w:val="22"/>
        </w:rPr>
        <w:t>ka.</w:t>
      </w:r>
    </w:p>
    <w:p w14:paraId="4F7FD3F0" w14:textId="748671EF" w:rsidR="00B6759A" w:rsidRPr="00FC77FA" w:rsidRDefault="00B6759A" w:rsidP="00B6759A">
      <w:pPr>
        <w:pStyle w:val="Normlnweb"/>
        <w:jc w:val="both"/>
        <w:rPr>
          <w:rFonts w:ascii="Technika" w:hAnsi="Technika" w:cs="Cambria"/>
          <w:sz w:val="22"/>
          <w:szCs w:val="22"/>
        </w:rPr>
      </w:pPr>
      <w:r w:rsidRPr="00FC77FA">
        <w:rPr>
          <w:rStyle w:val="Zdraznn"/>
          <w:rFonts w:ascii="Technika" w:hAnsi="Technika"/>
          <w:sz w:val="22"/>
          <w:szCs w:val="22"/>
        </w:rPr>
        <w:t>„Cena je povzbuzením pro studentky a studenty architektury, kteří se na objekty dokáží dívat v</w:t>
      </w:r>
      <w:r w:rsidRPr="00FC77FA">
        <w:rPr>
          <w:rStyle w:val="Zdraznn"/>
          <w:sz w:val="22"/>
          <w:szCs w:val="22"/>
        </w:rPr>
        <w:t> </w:t>
      </w:r>
      <w:r w:rsidRPr="00FC77FA">
        <w:rPr>
          <w:rStyle w:val="Zdraznn"/>
          <w:rFonts w:ascii="Technika" w:hAnsi="Technika"/>
          <w:sz w:val="22"/>
          <w:szCs w:val="22"/>
        </w:rPr>
        <w:t>historick</w:t>
      </w:r>
      <w:r w:rsidRPr="00FC77FA">
        <w:rPr>
          <w:rStyle w:val="Zdraznn"/>
          <w:rFonts w:ascii="Technika" w:hAnsi="Technika" w:cs="Technika"/>
          <w:sz w:val="22"/>
          <w:szCs w:val="22"/>
        </w:rPr>
        <w:t>é</w:t>
      </w:r>
      <w:r w:rsidRPr="00FC77FA">
        <w:rPr>
          <w:rStyle w:val="Zdraznn"/>
          <w:rFonts w:ascii="Technika" w:hAnsi="Technika"/>
          <w:sz w:val="22"/>
          <w:szCs w:val="22"/>
        </w:rPr>
        <w:t>m i m</w:t>
      </w:r>
      <w:r w:rsidRPr="00FC77FA">
        <w:rPr>
          <w:rStyle w:val="Zdraznn"/>
          <w:rFonts w:ascii="Technika" w:hAnsi="Technika" w:cs="Technika"/>
          <w:sz w:val="22"/>
          <w:szCs w:val="22"/>
        </w:rPr>
        <w:t>í</w:t>
      </w:r>
      <w:r w:rsidRPr="00FC77FA">
        <w:rPr>
          <w:rStyle w:val="Zdraznn"/>
          <w:rFonts w:ascii="Technika" w:hAnsi="Technika"/>
          <w:sz w:val="22"/>
          <w:szCs w:val="22"/>
        </w:rPr>
        <w:t>stn</w:t>
      </w:r>
      <w:r w:rsidRPr="00FC77FA">
        <w:rPr>
          <w:rStyle w:val="Zdraznn"/>
          <w:rFonts w:ascii="Technika" w:hAnsi="Technika" w:cs="Technika"/>
          <w:sz w:val="22"/>
          <w:szCs w:val="22"/>
        </w:rPr>
        <w:t>í</w:t>
      </w:r>
      <w:r w:rsidRPr="00FC77FA">
        <w:rPr>
          <w:rStyle w:val="Zdraznn"/>
          <w:rFonts w:ascii="Technika" w:hAnsi="Technika"/>
          <w:sz w:val="22"/>
          <w:szCs w:val="22"/>
        </w:rPr>
        <w:t>m kontextu, a p</w:t>
      </w:r>
      <w:r w:rsidRPr="00FC77FA">
        <w:rPr>
          <w:rStyle w:val="Zdraznn"/>
          <w:rFonts w:ascii="Technika" w:hAnsi="Technika" w:cs="Technika"/>
          <w:sz w:val="22"/>
          <w:szCs w:val="22"/>
        </w:rPr>
        <w:t>ř</w:t>
      </w:r>
      <w:r w:rsidRPr="00FC77FA">
        <w:rPr>
          <w:rStyle w:val="Zdraznn"/>
          <w:rFonts w:ascii="Technika" w:hAnsi="Technika"/>
          <w:sz w:val="22"/>
          <w:szCs w:val="22"/>
        </w:rPr>
        <w:t>itom je citliv</w:t>
      </w:r>
      <w:r w:rsidRPr="00FC77FA">
        <w:rPr>
          <w:rStyle w:val="Zdraznn"/>
          <w:rFonts w:ascii="Technika" w:hAnsi="Technika" w:cs="Technika"/>
          <w:sz w:val="22"/>
          <w:szCs w:val="22"/>
        </w:rPr>
        <w:t>ě</w:t>
      </w:r>
      <w:r w:rsidRPr="00FC77FA">
        <w:rPr>
          <w:rStyle w:val="Zdraznn"/>
          <w:rFonts w:ascii="Technika" w:hAnsi="Technika"/>
          <w:sz w:val="22"/>
          <w:szCs w:val="22"/>
        </w:rPr>
        <w:t xml:space="preserve"> a funk</w:t>
      </w:r>
      <w:r w:rsidRPr="00FC77FA">
        <w:rPr>
          <w:rStyle w:val="Zdraznn"/>
          <w:rFonts w:ascii="Technika" w:hAnsi="Technika" w:cs="Technika"/>
          <w:sz w:val="22"/>
          <w:szCs w:val="22"/>
        </w:rPr>
        <w:t>č</w:t>
      </w:r>
      <w:r w:rsidRPr="00FC77FA">
        <w:rPr>
          <w:rStyle w:val="Zdraznn"/>
          <w:rFonts w:ascii="Technika" w:hAnsi="Technika"/>
          <w:sz w:val="22"/>
          <w:szCs w:val="22"/>
        </w:rPr>
        <w:t>n</w:t>
      </w:r>
      <w:r w:rsidRPr="00FC77FA">
        <w:rPr>
          <w:rStyle w:val="Zdraznn"/>
          <w:rFonts w:ascii="Technika" w:hAnsi="Technika" w:cs="Technika"/>
          <w:sz w:val="22"/>
          <w:szCs w:val="22"/>
        </w:rPr>
        <w:t>ě</w:t>
      </w:r>
      <w:r w:rsidRPr="00FC77FA">
        <w:rPr>
          <w:rStyle w:val="Zdraznn"/>
          <w:rFonts w:ascii="Technika" w:hAnsi="Technika"/>
          <w:sz w:val="22"/>
          <w:szCs w:val="22"/>
        </w:rPr>
        <w:t xml:space="preserve"> zasadit do sou</w:t>
      </w:r>
      <w:r w:rsidRPr="00FC77FA">
        <w:rPr>
          <w:rStyle w:val="Zdraznn"/>
          <w:rFonts w:ascii="Technika" w:hAnsi="Technika" w:cs="Technika"/>
          <w:sz w:val="22"/>
          <w:szCs w:val="22"/>
        </w:rPr>
        <w:t>č</w:t>
      </w:r>
      <w:r w:rsidRPr="00FC77FA">
        <w:rPr>
          <w:rStyle w:val="Zdraznn"/>
          <w:rFonts w:ascii="Technika" w:hAnsi="Technika"/>
          <w:sz w:val="22"/>
          <w:szCs w:val="22"/>
        </w:rPr>
        <w:t>asnosti. T</w:t>
      </w:r>
      <w:r w:rsidRPr="00FC77FA">
        <w:rPr>
          <w:rStyle w:val="Zdraznn"/>
          <w:rFonts w:ascii="Technika" w:hAnsi="Technika" w:cs="Technika"/>
          <w:sz w:val="22"/>
          <w:szCs w:val="22"/>
        </w:rPr>
        <w:t>í</w:t>
      </w:r>
      <w:r w:rsidRPr="00FC77FA">
        <w:rPr>
          <w:rStyle w:val="Zdraznn"/>
          <w:rFonts w:ascii="Technika" w:hAnsi="Technika"/>
          <w:sz w:val="22"/>
          <w:szCs w:val="22"/>
        </w:rPr>
        <w:t>m je vrac</w:t>
      </w:r>
      <w:r w:rsidRPr="00FC77FA">
        <w:rPr>
          <w:rStyle w:val="Zdraznn"/>
          <w:rFonts w:ascii="Technika" w:hAnsi="Technika" w:cs="Technika"/>
          <w:sz w:val="22"/>
          <w:szCs w:val="22"/>
        </w:rPr>
        <w:t>í</w:t>
      </w:r>
      <w:r w:rsidRPr="00FC77FA">
        <w:rPr>
          <w:rStyle w:val="Zdraznn"/>
          <w:rFonts w:ascii="Technika" w:hAnsi="Technika"/>
          <w:sz w:val="22"/>
          <w:szCs w:val="22"/>
        </w:rPr>
        <w:t xml:space="preserve"> zp</w:t>
      </w:r>
      <w:r w:rsidRPr="00FC77FA">
        <w:rPr>
          <w:rStyle w:val="Zdraznn"/>
          <w:rFonts w:ascii="Technika" w:hAnsi="Technika" w:cs="Technika"/>
          <w:sz w:val="22"/>
          <w:szCs w:val="22"/>
        </w:rPr>
        <w:t>á</w:t>
      </w:r>
      <w:r w:rsidRPr="00FC77FA">
        <w:rPr>
          <w:rStyle w:val="Zdraznn"/>
          <w:rFonts w:ascii="Technika" w:hAnsi="Technika"/>
          <w:sz w:val="22"/>
          <w:szCs w:val="22"/>
        </w:rPr>
        <w:t xml:space="preserve">tky do </w:t>
      </w:r>
      <w:r w:rsidRPr="00FC77FA">
        <w:rPr>
          <w:rStyle w:val="Zdraznn"/>
          <w:rFonts w:ascii="Technika" w:hAnsi="Technika" w:cs="Technika"/>
          <w:sz w:val="22"/>
          <w:szCs w:val="22"/>
        </w:rPr>
        <w:t>ž</w:t>
      </w:r>
      <w:r w:rsidRPr="00FC77FA">
        <w:rPr>
          <w:rStyle w:val="Zdraznn"/>
          <w:rFonts w:ascii="Technika" w:hAnsi="Technika"/>
          <w:sz w:val="22"/>
          <w:szCs w:val="22"/>
        </w:rPr>
        <w:t>ivota,</w:t>
      </w:r>
      <w:r w:rsidRPr="00FC77FA">
        <w:rPr>
          <w:rStyle w:val="Zdraznn"/>
          <w:rFonts w:ascii="Technika" w:hAnsi="Technika" w:cs="Technika"/>
          <w:sz w:val="22"/>
          <w:szCs w:val="22"/>
        </w:rPr>
        <w:t>“</w:t>
      </w:r>
      <w:r w:rsidRPr="00FC77FA">
        <w:rPr>
          <w:rFonts w:ascii="Technika" w:hAnsi="Technika"/>
          <w:sz w:val="22"/>
          <w:szCs w:val="22"/>
        </w:rPr>
        <w:t xml:space="preserve"> říká děkan FA ČVUT Dalibor Hlaváček.</w:t>
      </w:r>
      <w:r w:rsidR="004E2CED" w:rsidRPr="00FC77FA">
        <w:rPr>
          <w:rFonts w:ascii="Cambria" w:hAnsi="Cambria" w:cs="Cambria"/>
          <w:sz w:val="22"/>
          <w:szCs w:val="22"/>
        </w:rPr>
        <w:t> </w:t>
      </w:r>
    </w:p>
    <w:p w14:paraId="75F26B70" w14:textId="7E2663DF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Vítězkou 14. ročníku se stala Eliška Houdová z </w:t>
      </w:r>
      <w:hyperlink r:id="rId14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ateliéru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</w:hyperlink>
      <w:r w:rsidRPr="00FC77FA">
        <w:rPr>
          <w:rFonts w:ascii="Technika" w:hAnsi="Technika"/>
          <w:sz w:val="22"/>
          <w:szCs w:val="22"/>
        </w:rPr>
        <w:t xml:space="preserve"> s projektem </w:t>
      </w:r>
      <w:hyperlink r:id="rId15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konzervace torza paláce zámku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Zvířetice</w:t>
        </w:r>
        <w:proofErr w:type="spellEnd"/>
      </w:hyperlink>
      <w:r w:rsidRPr="00FC77FA">
        <w:rPr>
          <w:rFonts w:ascii="Technika" w:hAnsi="Technika"/>
          <w:sz w:val="22"/>
          <w:szCs w:val="22"/>
        </w:rPr>
        <w:t>. Práce představila dva rozdílné přístupy k opravám torzální architektury. V konzervační variantě autorka navrhla zajištění korun zdiva, stabilizační zásahy, zazdění</w:t>
      </w:r>
      <w:r w:rsidR="000F4B6C" w:rsidRPr="00FC77FA">
        <w:rPr>
          <w:rFonts w:ascii="Technika" w:hAnsi="Technika"/>
          <w:sz w:val="22"/>
          <w:szCs w:val="22"/>
        </w:rPr>
        <w:t xml:space="preserve"> kaverny a</w:t>
      </w:r>
      <w:r w:rsidR="000F4B6C"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výklenků, opravy kamenných ost</w:t>
      </w:r>
      <w:r w:rsidR="000F4B6C" w:rsidRPr="00FC77FA">
        <w:rPr>
          <w:rFonts w:ascii="Technika" w:hAnsi="Technika"/>
          <w:sz w:val="22"/>
          <w:szCs w:val="22"/>
        </w:rPr>
        <w:t>ění, konzol a lomového zdiva. V</w:t>
      </w:r>
      <w:r w:rsidR="000F4B6C"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radikálnější verzi poučené rekonstrukce je dostavba dovedena do maximální možné míry díky nálezovým situacím a historickým pramenům, jimiž je</w:t>
      </w:r>
      <w:r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rekonstrukce podlo</w:t>
      </w:r>
      <w:r w:rsidRPr="00FC77FA">
        <w:rPr>
          <w:rFonts w:ascii="Technika" w:hAnsi="Technika" w:cs="Technika"/>
          <w:sz w:val="22"/>
          <w:szCs w:val="22"/>
        </w:rPr>
        <w:t>ž</w:t>
      </w:r>
      <w:r w:rsidRPr="00FC77FA">
        <w:rPr>
          <w:rFonts w:ascii="Technika" w:hAnsi="Technika"/>
          <w:sz w:val="22"/>
          <w:szCs w:val="22"/>
        </w:rPr>
        <w:t>ena.</w:t>
      </w:r>
      <w:r w:rsidRPr="00FC77FA">
        <w:rPr>
          <w:rFonts w:ascii="Cambria" w:hAnsi="Cambria" w:cs="Cambria"/>
          <w:sz w:val="22"/>
          <w:szCs w:val="22"/>
        </w:rPr>
        <w:t> </w:t>
      </w:r>
    </w:p>
    <w:p w14:paraId="4D0316EB" w14:textId="216F406F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  <w:lang w:bidi="ar-SA"/>
        </w:rPr>
      </w:pPr>
      <w:r w:rsidRPr="00FC77FA">
        <w:rPr>
          <w:rFonts w:ascii="Technika" w:hAnsi="Technika"/>
          <w:sz w:val="22"/>
          <w:szCs w:val="22"/>
        </w:rPr>
        <w:t>Přístup k</w:t>
      </w:r>
      <w:r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oprav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m torz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ln</w:t>
      </w:r>
      <w:r w:rsidRPr="00FC77FA">
        <w:rPr>
          <w:rFonts w:ascii="Technika" w:hAnsi="Technika" w:cs="Technika"/>
          <w:sz w:val="22"/>
          <w:szCs w:val="22"/>
        </w:rPr>
        <w:t>í</w:t>
      </w:r>
      <w:r w:rsidRPr="00FC77FA">
        <w:rPr>
          <w:rFonts w:ascii="Technika" w:hAnsi="Technika"/>
          <w:sz w:val="22"/>
          <w:szCs w:val="22"/>
        </w:rPr>
        <w:t xml:space="preserve"> architektury</w:t>
      </w:r>
      <w:r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je st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le p</w:t>
      </w:r>
      <w:r w:rsidRPr="00FC77FA">
        <w:rPr>
          <w:rFonts w:ascii="Technika" w:hAnsi="Technika" w:cs="Technika"/>
          <w:sz w:val="22"/>
          <w:szCs w:val="22"/>
        </w:rPr>
        <w:t>ř</w:t>
      </w:r>
      <w:r w:rsidRPr="00FC77FA">
        <w:rPr>
          <w:rFonts w:ascii="Technika" w:hAnsi="Technika"/>
          <w:sz w:val="22"/>
          <w:szCs w:val="22"/>
        </w:rPr>
        <w:t>edm</w:t>
      </w:r>
      <w:r w:rsidRPr="00FC77FA">
        <w:rPr>
          <w:rFonts w:ascii="Technika" w:hAnsi="Technika" w:cs="Technika"/>
          <w:sz w:val="22"/>
          <w:szCs w:val="22"/>
        </w:rPr>
        <w:t>ě</w:t>
      </w:r>
      <w:r w:rsidRPr="00FC77FA">
        <w:rPr>
          <w:rFonts w:ascii="Technika" w:hAnsi="Technika"/>
          <w:sz w:val="22"/>
          <w:szCs w:val="22"/>
        </w:rPr>
        <w:t>tem odborn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 debaty a n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zorov</w:t>
      </w:r>
      <w:r w:rsidRPr="00FC77FA">
        <w:rPr>
          <w:rFonts w:ascii="Technika" w:hAnsi="Technika" w:cs="Technika"/>
          <w:sz w:val="22"/>
          <w:szCs w:val="22"/>
        </w:rPr>
        <w:t>ý</w:t>
      </w:r>
      <w:r w:rsidRPr="00FC77FA">
        <w:rPr>
          <w:rFonts w:ascii="Technika" w:hAnsi="Technika"/>
          <w:sz w:val="22"/>
          <w:szCs w:val="22"/>
        </w:rPr>
        <w:t>ch st</w:t>
      </w:r>
      <w:r w:rsidRPr="00FC77FA">
        <w:rPr>
          <w:rFonts w:ascii="Technika" w:hAnsi="Technika" w:cs="Technika"/>
          <w:sz w:val="22"/>
          <w:szCs w:val="22"/>
        </w:rPr>
        <w:t>ř</w:t>
      </w:r>
      <w:r w:rsidRPr="00FC77FA">
        <w:rPr>
          <w:rFonts w:ascii="Technika" w:hAnsi="Technika"/>
          <w:sz w:val="22"/>
          <w:szCs w:val="22"/>
        </w:rPr>
        <w:t>et</w:t>
      </w:r>
      <w:r w:rsidRPr="00FC77FA">
        <w:rPr>
          <w:rFonts w:ascii="Technika" w:hAnsi="Technika" w:cs="Technika"/>
          <w:sz w:val="22"/>
          <w:szCs w:val="22"/>
        </w:rPr>
        <w:t>ů</w:t>
      </w:r>
      <w:r w:rsidRPr="00FC77FA">
        <w:rPr>
          <w:rFonts w:ascii="Technika" w:hAnsi="Technika"/>
          <w:sz w:val="22"/>
          <w:szCs w:val="22"/>
        </w:rPr>
        <w:t>. Citliv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 konzerva</w:t>
      </w:r>
      <w:r w:rsidRPr="00FC77FA">
        <w:rPr>
          <w:rFonts w:ascii="Technika" w:hAnsi="Technika" w:cs="Technika"/>
          <w:sz w:val="22"/>
          <w:szCs w:val="22"/>
        </w:rPr>
        <w:t>č</w:t>
      </w:r>
      <w:r w:rsidRPr="00FC77FA">
        <w:rPr>
          <w:rFonts w:ascii="Technika" w:hAnsi="Technika"/>
          <w:sz w:val="22"/>
          <w:szCs w:val="22"/>
        </w:rPr>
        <w:t>n</w:t>
      </w:r>
      <w:r w:rsidRPr="00FC77FA">
        <w:rPr>
          <w:rFonts w:ascii="Technika" w:hAnsi="Technika" w:cs="Technika"/>
          <w:sz w:val="22"/>
          <w:szCs w:val="22"/>
        </w:rPr>
        <w:t>í</w:t>
      </w:r>
      <w:r w:rsidRPr="00FC77FA">
        <w:rPr>
          <w:rFonts w:ascii="Technika" w:hAnsi="Technika"/>
          <w:sz w:val="22"/>
          <w:szCs w:val="22"/>
        </w:rPr>
        <w:t xml:space="preserve"> opravy dok</w:t>
      </w:r>
      <w:r w:rsidRPr="00FC77FA">
        <w:rPr>
          <w:rFonts w:ascii="Technika" w:hAnsi="Technika" w:cs="Technika"/>
          <w:sz w:val="22"/>
          <w:szCs w:val="22"/>
        </w:rPr>
        <w:t>áž</w:t>
      </w:r>
      <w:r w:rsidRPr="00FC77FA">
        <w:rPr>
          <w:rFonts w:ascii="Technika" w:hAnsi="Technika"/>
          <w:sz w:val="22"/>
          <w:szCs w:val="22"/>
        </w:rPr>
        <w:t>ou pam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tce prodlou</w:t>
      </w:r>
      <w:r w:rsidRPr="00FC77FA">
        <w:rPr>
          <w:rFonts w:ascii="Technika" w:hAnsi="Technika" w:cs="Technika"/>
          <w:sz w:val="22"/>
          <w:szCs w:val="22"/>
        </w:rPr>
        <w:t>ž</w:t>
      </w:r>
      <w:r w:rsidRPr="00FC77FA">
        <w:rPr>
          <w:rFonts w:ascii="Technika" w:hAnsi="Technika"/>
          <w:sz w:val="22"/>
          <w:szCs w:val="22"/>
        </w:rPr>
        <w:t xml:space="preserve">it </w:t>
      </w:r>
      <w:r w:rsidRPr="00FC77FA">
        <w:rPr>
          <w:rFonts w:ascii="Technika" w:hAnsi="Technika" w:cs="Technika"/>
          <w:sz w:val="22"/>
          <w:szCs w:val="22"/>
        </w:rPr>
        <w:lastRenderedPageBreak/>
        <w:t>ž</w:t>
      </w:r>
      <w:r w:rsidRPr="00FC77FA">
        <w:rPr>
          <w:rFonts w:ascii="Technika" w:hAnsi="Technika"/>
          <w:sz w:val="22"/>
          <w:szCs w:val="22"/>
        </w:rPr>
        <w:t>ivot,</w:t>
      </w:r>
      <w:r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neuv</w:t>
      </w:r>
      <w:r w:rsidRPr="00FC77FA">
        <w:rPr>
          <w:rFonts w:ascii="Technika" w:hAnsi="Technika" w:cs="Technika"/>
          <w:sz w:val="22"/>
          <w:szCs w:val="22"/>
        </w:rPr>
        <w:t>áž</w:t>
      </w:r>
      <w:r w:rsidRPr="00FC77FA">
        <w:rPr>
          <w:rFonts w:ascii="Technika" w:hAnsi="Technika"/>
          <w:sz w:val="22"/>
          <w:szCs w:val="22"/>
        </w:rPr>
        <w:t>liv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 z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sahy do historick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>ho zdiva mohou dopomoct k jej</w:t>
      </w:r>
      <w:r w:rsidRPr="00FC77FA">
        <w:rPr>
          <w:rFonts w:ascii="Technika" w:hAnsi="Technika" w:cs="Technika"/>
          <w:sz w:val="22"/>
          <w:szCs w:val="22"/>
        </w:rPr>
        <w:t>í</w:t>
      </w:r>
      <w:r w:rsidRPr="00FC77FA">
        <w:rPr>
          <w:rFonts w:ascii="Technika" w:hAnsi="Technika"/>
          <w:sz w:val="22"/>
          <w:szCs w:val="22"/>
        </w:rPr>
        <w:t>mu z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niku. Projekt E</w:t>
      </w:r>
      <w:r w:rsidR="00285CC6">
        <w:rPr>
          <w:rFonts w:ascii="Technika" w:hAnsi="Technika"/>
          <w:sz w:val="22"/>
          <w:szCs w:val="22"/>
        </w:rPr>
        <w:t xml:space="preserve">. </w:t>
      </w:r>
      <w:r w:rsidRPr="00FC77FA">
        <w:rPr>
          <w:rFonts w:ascii="Technika" w:hAnsi="Technika"/>
          <w:sz w:val="22"/>
          <w:szCs w:val="22"/>
        </w:rPr>
        <w:t>Houdov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 ukazuje, </w:t>
      </w:r>
      <w:r w:rsidRPr="00FC77FA">
        <w:rPr>
          <w:rFonts w:ascii="Technika" w:hAnsi="Technika" w:cs="Technika"/>
          <w:sz w:val="22"/>
          <w:szCs w:val="22"/>
        </w:rPr>
        <w:t>ž</w:t>
      </w:r>
      <w:r w:rsidRPr="00FC77FA">
        <w:rPr>
          <w:rFonts w:ascii="Technika" w:hAnsi="Technika"/>
          <w:sz w:val="22"/>
          <w:szCs w:val="22"/>
        </w:rPr>
        <w:t>e torzo jako silueta m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 xml:space="preserve"> v krajině své místo.</w:t>
      </w:r>
      <w:r w:rsidRPr="00FC77FA">
        <w:rPr>
          <w:rFonts w:ascii="Cambria" w:hAnsi="Cambria" w:cs="Cambria"/>
          <w:sz w:val="22"/>
          <w:szCs w:val="22"/>
        </w:rPr>
        <w:t> </w:t>
      </w:r>
    </w:p>
    <w:p w14:paraId="0A931728" w14:textId="3C844428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</w:rPr>
      </w:pPr>
      <w:r w:rsidRPr="00FC77FA">
        <w:rPr>
          <w:rStyle w:val="Zdraznn"/>
          <w:rFonts w:ascii="Technika" w:hAnsi="Technika"/>
          <w:sz w:val="22"/>
          <w:szCs w:val="22"/>
        </w:rPr>
        <w:t>„Autorka projektu navrhla citlivé konzervační opravy, které mohou prodloužit životnost památky. Díky prof</w:t>
      </w:r>
      <w:r w:rsidR="000F4B6C" w:rsidRPr="00FC77FA">
        <w:rPr>
          <w:rStyle w:val="Zdraznn"/>
          <w:rFonts w:ascii="Technika" w:hAnsi="Technika"/>
          <w:sz w:val="22"/>
          <w:szCs w:val="22"/>
        </w:rPr>
        <w:t>esionálnímu zpracování, opoře v</w:t>
      </w:r>
      <w:r w:rsidR="000F4B6C" w:rsidRPr="00FC77FA">
        <w:rPr>
          <w:rStyle w:val="Zdraznn"/>
          <w:rFonts w:ascii="Cambria" w:hAnsi="Cambria" w:cs="Cambria"/>
          <w:sz w:val="22"/>
          <w:szCs w:val="22"/>
        </w:rPr>
        <w:t> </w:t>
      </w:r>
      <w:r w:rsidRPr="00FC77FA">
        <w:rPr>
          <w:rStyle w:val="Zdraznn"/>
          <w:rFonts w:ascii="Technika" w:hAnsi="Technika"/>
          <w:sz w:val="22"/>
          <w:szCs w:val="22"/>
        </w:rPr>
        <w:t>nálezové situaci a historických pramenech by tato práce obstála při skutečné obnově torza podle standardů památkové péče,“</w:t>
      </w:r>
      <w:r w:rsidRPr="00FC77FA">
        <w:rPr>
          <w:rFonts w:ascii="Technika" w:hAnsi="Technika"/>
          <w:sz w:val="22"/>
          <w:szCs w:val="22"/>
        </w:rPr>
        <w:t xml:space="preserve"> uvedl předseda poroty doc. Martin Horáček, historik architektury z Katedry dějin umění Univerzity Palackého v Olomouci a Ústavu památkové péče Fakulty architektury v Brně.</w:t>
      </w:r>
      <w:r w:rsidRPr="00FC77FA">
        <w:rPr>
          <w:rFonts w:ascii="Cambria" w:hAnsi="Cambria" w:cs="Cambria"/>
          <w:sz w:val="22"/>
          <w:szCs w:val="22"/>
        </w:rPr>
        <w:t> </w:t>
      </w:r>
    </w:p>
    <w:p w14:paraId="47EC0E95" w14:textId="6039A9DA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Vítězem 13. ročníku se stal Tomáš Beneš za </w:t>
      </w:r>
      <w:hyperlink r:id="rId16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>návrh obnovy návsi obce Stvolínky na Českolipsku</w:t>
        </w:r>
      </w:hyperlink>
      <w:r w:rsidRPr="00FC77FA">
        <w:rPr>
          <w:rFonts w:ascii="Technika" w:hAnsi="Technika"/>
          <w:sz w:val="22"/>
          <w:szCs w:val="22"/>
        </w:rPr>
        <w:t>. Do historického centra postiženého demolicemi vrací zaniklou zástavbu a řeší také úpravy centrálního prostoru před tamním zámkem.</w:t>
      </w:r>
      <w:r w:rsidRPr="00FC77FA">
        <w:rPr>
          <w:rStyle w:val="Zdraznn"/>
          <w:rFonts w:ascii="Technika" w:hAnsi="Technika"/>
          <w:sz w:val="22"/>
          <w:szCs w:val="22"/>
        </w:rPr>
        <w:t xml:space="preserve"> „Návrh navrací místu prostorové, architektonické a obytné kvality, o které přišlo vinou necitlivých zásahů v minulém režimu,“</w:t>
      </w:r>
      <w:r w:rsidR="00F722D9" w:rsidRPr="00FC77FA">
        <w:rPr>
          <w:rFonts w:ascii="Technika" w:hAnsi="Technika"/>
          <w:sz w:val="22"/>
          <w:szCs w:val="22"/>
        </w:rPr>
        <w:t xml:space="preserve"> </w:t>
      </w:r>
      <w:r w:rsidRPr="00FC77FA">
        <w:rPr>
          <w:rFonts w:ascii="Technika" w:hAnsi="Technika"/>
          <w:sz w:val="22"/>
          <w:szCs w:val="22"/>
        </w:rPr>
        <w:t>shrnul hodnocení poroty Martin Horáček.</w:t>
      </w:r>
      <w:r w:rsidRPr="00FC77FA">
        <w:rPr>
          <w:rFonts w:ascii="Cambria" w:hAnsi="Cambria" w:cs="Cambria"/>
          <w:sz w:val="22"/>
          <w:szCs w:val="22"/>
        </w:rPr>
        <w:t> </w:t>
      </w:r>
    </w:p>
    <w:p w14:paraId="50316A76" w14:textId="71BA7F96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Vítězný projekt 12. ročníku zpracovala Klára Bohuslavová. Ocenění získala za </w:t>
      </w:r>
      <w:hyperlink r:id="rId17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urbanistickou studii revitalizace území žatecké chmelařské krajiny v okolí zámku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Stekník</w:t>
        </w:r>
        <w:proofErr w:type="spellEnd"/>
      </w:hyperlink>
      <w:r w:rsidRPr="00FC77FA">
        <w:rPr>
          <w:rFonts w:ascii="Technika" w:hAnsi="Technika"/>
          <w:sz w:val="22"/>
          <w:szCs w:val="22"/>
        </w:rPr>
        <w:t>. Autorka řeší komplexní obnovu krajinných prvků, návrh pěších tras, naučných stezek a cyklostezek, dopravní obslužnost území, návrh nových turistických atraktivit a zázemí.</w:t>
      </w:r>
      <w:r w:rsidRPr="00FC77FA">
        <w:rPr>
          <w:rStyle w:val="Zdraznn"/>
          <w:rFonts w:ascii="Technika" w:hAnsi="Technika"/>
          <w:sz w:val="22"/>
          <w:szCs w:val="22"/>
        </w:rPr>
        <w:t xml:space="preserve"> „Kvalitu tohoto návrhu podtrhuje, že se práce stala součástí dokumentace pro nominaci Žatecka na Seznam světového kulturního a přírodního dědictví UNESCO,“</w:t>
      </w:r>
      <w:r w:rsidRPr="00FC77FA">
        <w:rPr>
          <w:rFonts w:ascii="Technika" w:hAnsi="Technika"/>
          <w:sz w:val="22"/>
          <w:szCs w:val="22"/>
        </w:rPr>
        <w:t xml:space="preserve"> uvedl k projektu Horáček.</w:t>
      </w:r>
      <w:r w:rsidRPr="00FC77FA">
        <w:rPr>
          <w:rFonts w:ascii="Cambria" w:hAnsi="Cambria" w:cs="Cambria"/>
          <w:sz w:val="22"/>
          <w:szCs w:val="22"/>
        </w:rPr>
        <w:t> </w:t>
      </w:r>
    </w:p>
    <w:p w14:paraId="0CA8EF38" w14:textId="422F50E8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  <w:lang w:bidi="ar-SA"/>
        </w:rPr>
      </w:pPr>
      <w:r w:rsidRPr="00FC77FA">
        <w:rPr>
          <w:rFonts w:ascii="Technika" w:hAnsi="Technika"/>
          <w:sz w:val="22"/>
          <w:szCs w:val="22"/>
        </w:rPr>
        <w:t xml:space="preserve">Cenu Břetislava </w:t>
      </w:r>
      <w:proofErr w:type="spellStart"/>
      <w:r w:rsidRPr="00FC77FA">
        <w:rPr>
          <w:rFonts w:ascii="Technika" w:hAnsi="Technika"/>
          <w:sz w:val="22"/>
          <w:szCs w:val="22"/>
        </w:rPr>
        <w:t>Štorma</w:t>
      </w:r>
      <w:proofErr w:type="spellEnd"/>
      <w:r w:rsidRPr="00FC77FA">
        <w:rPr>
          <w:rFonts w:ascii="Technika" w:hAnsi="Technika"/>
          <w:sz w:val="22"/>
          <w:szCs w:val="22"/>
        </w:rPr>
        <w:t xml:space="preserve"> byla poprvé vyhlášena v roce 2009. Pořádá ji Ústav památkové péče Fakulty architektury ČVUT v Praz</w:t>
      </w:r>
      <w:r w:rsidR="00E230E7" w:rsidRPr="00FC77FA">
        <w:rPr>
          <w:rFonts w:ascii="Technika" w:hAnsi="Technika"/>
          <w:sz w:val="22"/>
          <w:szCs w:val="22"/>
        </w:rPr>
        <w:t>e ve spolupráci s</w:t>
      </w:r>
      <w:r w:rsidR="00E230E7"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Českým národním komitétem ICO</w:t>
      </w:r>
      <w:r w:rsidR="00E230E7" w:rsidRPr="00FC77FA">
        <w:rPr>
          <w:rFonts w:ascii="Technika" w:hAnsi="Technika"/>
          <w:sz w:val="22"/>
          <w:szCs w:val="22"/>
        </w:rPr>
        <w:t>MOS (Mezinárodní rady památek a</w:t>
      </w:r>
      <w:r w:rsidR="00E230E7"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sídel). Předsedou poroty je vždy respektovaná osobnost z oboru architektury a památkové péče.</w:t>
      </w:r>
    </w:p>
    <w:p w14:paraId="47EDF7C8" w14:textId="5E225AD9" w:rsidR="00B6759A" w:rsidRPr="00FC77FA" w:rsidRDefault="00B6759A" w:rsidP="00B6759A">
      <w:pPr>
        <w:pStyle w:val="Normlnweb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>Pojmenování nese po významném českém památkáři, architektovi, grafikovi a ilustrát</w:t>
      </w:r>
      <w:r w:rsidR="000F4B6C" w:rsidRPr="00FC77FA">
        <w:rPr>
          <w:rFonts w:ascii="Technika" w:hAnsi="Technika"/>
          <w:sz w:val="22"/>
          <w:szCs w:val="22"/>
        </w:rPr>
        <w:t xml:space="preserve">orovi Břetislavu </w:t>
      </w:r>
      <w:proofErr w:type="spellStart"/>
      <w:r w:rsidR="000F4B6C" w:rsidRPr="00FC77FA">
        <w:rPr>
          <w:rFonts w:ascii="Technika" w:hAnsi="Technika"/>
          <w:sz w:val="22"/>
          <w:szCs w:val="22"/>
        </w:rPr>
        <w:t>Štormovi</w:t>
      </w:r>
      <w:proofErr w:type="spellEnd"/>
      <w:r w:rsidR="000F4B6C" w:rsidRPr="00FC77FA">
        <w:rPr>
          <w:rFonts w:ascii="Technika" w:hAnsi="Technika"/>
          <w:sz w:val="22"/>
          <w:szCs w:val="22"/>
        </w:rPr>
        <w:t xml:space="preserve"> (1907</w:t>
      </w:r>
      <w:r w:rsidRPr="00FC77FA">
        <w:rPr>
          <w:rFonts w:ascii="Technika" w:hAnsi="Technika"/>
          <w:sz w:val="22"/>
          <w:szCs w:val="22"/>
        </w:rPr>
        <w:t>–1960). Během působení ve státní památkové péči se angažoval při úpravách řady významných objektů, zejména hradů a zámeckých areálů. Podle jeho návrhu a metodického vedení</w:t>
      </w:r>
      <w:r w:rsidRPr="00FC77FA">
        <w:rPr>
          <w:rFonts w:ascii="Cambria" w:hAnsi="Cambria" w:cs="Cambria"/>
          <w:sz w:val="22"/>
          <w:szCs w:val="22"/>
        </w:rPr>
        <w:t> </w:t>
      </w:r>
      <w:r w:rsidRPr="00FC77FA">
        <w:rPr>
          <w:rFonts w:ascii="Technika" w:hAnsi="Technika"/>
          <w:sz w:val="22"/>
          <w:szCs w:val="22"/>
        </w:rPr>
        <w:t>byly prov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d</w:t>
      </w:r>
      <w:r w:rsidRPr="00FC77FA">
        <w:rPr>
          <w:rFonts w:ascii="Technika" w:hAnsi="Technika" w:cs="Technika"/>
          <w:sz w:val="22"/>
          <w:szCs w:val="22"/>
        </w:rPr>
        <w:t>ě</w:t>
      </w:r>
      <w:r w:rsidRPr="00FC77FA">
        <w:rPr>
          <w:rFonts w:ascii="Technika" w:hAnsi="Technika"/>
          <w:sz w:val="22"/>
          <w:szCs w:val="22"/>
        </w:rPr>
        <w:t>ny z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chrann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 stavebn</w:t>
      </w:r>
      <w:r w:rsidRPr="00FC77FA">
        <w:rPr>
          <w:rFonts w:ascii="Technika" w:hAnsi="Technika" w:cs="Technika"/>
          <w:sz w:val="22"/>
          <w:szCs w:val="22"/>
        </w:rPr>
        <w:t>ě</w:t>
      </w:r>
      <w:r w:rsidRPr="00FC77FA">
        <w:rPr>
          <w:rFonts w:ascii="Technika" w:hAnsi="Technika"/>
          <w:sz w:val="22"/>
          <w:szCs w:val="22"/>
        </w:rPr>
        <w:t xml:space="preserve"> restaur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torsk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 pr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>ce zejm</w:t>
      </w:r>
      <w:r w:rsidRPr="00FC77FA">
        <w:rPr>
          <w:rFonts w:ascii="Technika" w:hAnsi="Technika" w:cs="Technika"/>
          <w:sz w:val="22"/>
          <w:szCs w:val="22"/>
        </w:rPr>
        <w:t>é</w:t>
      </w:r>
      <w:r w:rsidRPr="00FC77FA">
        <w:rPr>
          <w:rFonts w:ascii="Technika" w:hAnsi="Technika"/>
          <w:sz w:val="22"/>
          <w:szCs w:val="22"/>
        </w:rPr>
        <w:t xml:space="preserve">na na hradech Kost, </w:t>
      </w:r>
      <w:r w:rsidRPr="00FC77FA">
        <w:rPr>
          <w:rFonts w:ascii="Technika" w:hAnsi="Technika" w:cs="Technika"/>
          <w:sz w:val="22"/>
          <w:szCs w:val="22"/>
        </w:rPr>
        <w:t>Š</w:t>
      </w:r>
      <w:r w:rsidRPr="00FC77FA">
        <w:rPr>
          <w:rFonts w:ascii="Technika" w:hAnsi="Technika"/>
          <w:sz w:val="22"/>
          <w:szCs w:val="22"/>
        </w:rPr>
        <w:t xml:space="preserve">vihov, </w:t>
      </w:r>
      <w:proofErr w:type="spellStart"/>
      <w:r w:rsidRPr="00FC77FA">
        <w:rPr>
          <w:rFonts w:ascii="Technika" w:hAnsi="Technika"/>
          <w:sz w:val="22"/>
          <w:szCs w:val="22"/>
        </w:rPr>
        <w:t>Buchlov</w:t>
      </w:r>
      <w:proofErr w:type="spellEnd"/>
      <w:r w:rsidRPr="00FC77FA">
        <w:rPr>
          <w:rFonts w:ascii="Technika" w:hAnsi="Technika"/>
          <w:sz w:val="22"/>
          <w:szCs w:val="22"/>
        </w:rPr>
        <w:t>, K</w:t>
      </w:r>
      <w:r w:rsidRPr="00FC77FA">
        <w:rPr>
          <w:rFonts w:ascii="Technika" w:hAnsi="Technika" w:cs="Technika"/>
          <w:sz w:val="22"/>
          <w:szCs w:val="22"/>
        </w:rPr>
        <w:t>ř</w:t>
      </w:r>
      <w:r w:rsidRPr="00FC77FA">
        <w:rPr>
          <w:rFonts w:ascii="Technika" w:hAnsi="Technika"/>
          <w:sz w:val="22"/>
          <w:szCs w:val="22"/>
        </w:rPr>
        <w:t>ivokl</w:t>
      </w:r>
      <w:r w:rsidRPr="00FC77FA">
        <w:rPr>
          <w:rFonts w:ascii="Technika" w:hAnsi="Technika" w:cs="Technika"/>
          <w:sz w:val="22"/>
          <w:szCs w:val="22"/>
        </w:rPr>
        <w:t>á</w:t>
      </w:r>
      <w:r w:rsidRPr="00FC77FA">
        <w:rPr>
          <w:rFonts w:ascii="Technika" w:hAnsi="Technika"/>
          <w:sz w:val="22"/>
          <w:szCs w:val="22"/>
        </w:rPr>
        <w:t xml:space="preserve">t a Karlštejn. Významné bylo jeho angažování při úpravách zámků v Chlumci nad Cidlinou, Boskovicích, Klášterci nad Ohří a při rehabilitaci zámeckých zahrad v Jaroměřicích nad Rokytnou, Rájci nad Svitavou, </w:t>
      </w:r>
      <w:proofErr w:type="spellStart"/>
      <w:r w:rsidRPr="00FC77FA">
        <w:rPr>
          <w:rFonts w:ascii="Technika" w:hAnsi="Technika"/>
          <w:sz w:val="22"/>
          <w:szCs w:val="22"/>
        </w:rPr>
        <w:t>Veltrusích</w:t>
      </w:r>
      <w:proofErr w:type="spellEnd"/>
      <w:r w:rsidRPr="00FC77FA">
        <w:rPr>
          <w:rFonts w:ascii="Technika" w:hAnsi="Technika"/>
          <w:sz w:val="22"/>
          <w:szCs w:val="22"/>
        </w:rPr>
        <w:t>, Mnichově Hradišti, Jemništi či v Liblicích.</w:t>
      </w:r>
      <w:r w:rsidRPr="00FC77FA">
        <w:rPr>
          <w:rFonts w:ascii="Cambria" w:hAnsi="Cambria" w:cs="Cambria"/>
          <w:sz w:val="22"/>
          <w:szCs w:val="22"/>
        </w:rPr>
        <w:t> </w:t>
      </w:r>
    </w:p>
    <w:p w14:paraId="260B399A" w14:textId="77777777" w:rsidR="00D11830" w:rsidRDefault="00D11830" w:rsidP="00B6759A">
      <w:pPr>
        <w:pStyle w:val="Nadpis4"/>
        <w:jc w:val="both"/>
        <w:rPr>
          <w:rFonts w:ascii="Technika" w:hAnsi="Technika"/>
          <w:b/>
          <w:color w:val="auto"/>
          <w:sz w:val="22"/>
          <w:szCs w:val="22"/>
        </w:rPr>
      </w:pPr>
    </w:p>
    <w:p w14:paraId="484284D7" w14:textId="67042BA5" w:rsidR="00B6759A" w:rsidRPr="00FC77FA" w:rsidRDefault="00B6759A" w:rsidP="00B6759A">
      <w:pPr>
        <w:pStyle w:val="Nadpis4"/>
        <w:jc w:val="both"/>
        <w:rPr>
          <w:rFonts w:ascii="Technika" w:hAnsi="Technika"/>
          <w:b/>
          <w:color w:val="auto"/>
          <w:sz w:val="22"/>
          <w:szCs w:val="22"/>
        </w:rPr>
      </w:pPr>
      <w:r w:rsidRPr="00FC77FA">
        <w:rPr>
          <w:rFonts w:ascii="Technika" w:hAnsi="Technika"/>
          <w:b/>
          <w:color w:val="auto"/>
          <w:sz w:val="22"/>
          <w:szCs w:val="22"/>
        </w:rPr>
        <w:t>14. ročník,</w:t>
      </w:r>
      <w:r w:rsidRPr="00FC77FA">
        <w:rPr>
          <w:rFonts w:ascii="Cambria" w:hAnsi="Cambria" w:cs="Cambria"/>
          <w:b/>
          <w:color w:val="auto"/>
          <w:sz w:val="22"/>
          <w:szCs w:val="22"/>
        </w:rPr>
        <w:t> </w:t>
      </w:r>
      <w:r w:rsidRPr="00FC77FA">
        <w:rPr>
          <w:rFonts w:ascii="Technika" w:hAnsi="Technika"/>
          <w:b/>
          <w:color w:val="auto"/>
          <w:sz w:val="22"/>
          <w:szCs w:val="22"/>
        </w:rPr>
        <w:t>2021</w:t>
      </w:r>
      <w:r w:rsidRPr="00FC77FA">
        <w:rPr>
          <w:rFonts w:ascii="Technika" w:hAnsi="Technika" w:cs="Technika"/>
          <w:b/>
          <w:color w:val="auto"/>
          <w:sz w:val="22"/>
          <w:szCs w:val="22"/>
        </w:rPr>
        <w:t>–</w:t>
      </w:r>
      <w:r w:rsidRPr="00FC77FA">
        <w:rPr>
          <w:rFonts w:ascii="Technika" w:hAnsi="Technika"/>
          <w:b/>
          <w:color w:val="auto"/>
          <w:sz w:val="22"/>
          <w:szCs w:val="22"/>
        </w:rPr>
        <w:t>2022</w:t>
      </w:r>
    </w:p>
    <w:p w14:paraId="3AEF14C8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1. cena: </w:t>
      </w:r>
      <w:hyperlink r:id="rId18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Eliška Houdová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, Konzervace torza zámku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Zvířetice</w:t>
        </w:r>
        <w:proofErr w:type="spellEnd"/>
        <w:r w:rsidRPr="00FC77FA">
          <w:rPr>
            <w:rStyle w:val="Hypertextovodkaz"/>
            <w:rFonts w:ascii="Cambria" w:hAnsi="Cambria" w:cs="Cambria"/>
            <w:sz w:val="22"/>
            <w:szCs w:val="22"/>
          </w:rPr>
          <w:t> </w:t>
        </w:r>
      </w:hyperlink>
    </w:p>
    <w:p w14:paraId="00FD0CFC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lastRenderedPageBreak/>
        <w:t xml:space="preserve">2. cena: </w:t>
      </w:r>
      <w:hyperlink r:id="rId19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Kristýna Šedivá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>, Regenerace objektu Železná 109 v Železném Brodě</w:t>
        </w:r>
        <w:r w:rsidRPr="00FC77FA">
          <w:rPr>
            <w:rStyle w:val="Hypertextovodkaz"/>
            <w:rFonts w:ascii="Cambria" w:hAnsi="Cambria" w:cs="Cambria"/>
            <w:sz w:val="22"/>
            <w:szCs w:val="22"/>
          </w:rPr>
          <w:t> </w:t>
        </w:r>
      </w:hyperlink>
    </w:p>
    <w:p w14:paraId="06E7C83D" w14:textId="251314C5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>3. cena:</w:t>
      </w:r>
      <w:r w:rsidRPr="00FC77FA">
        <w:rPr>
          <w:rFonts w:ascii="Cambria" w:hAnsi="Cambria" w:cs="Cambria"/>
          <w:sz w:val="22"/>
          <w:szCs w:val="22"/>
        </w:rPr>
        <w:t> </w:t>
      </w:r>
      <w:hyperlink r:id="rId20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Vojtěch Palm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Efler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, Regenerace usedlosti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Schöffl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 v Trnovanech</w:t>
        </w:r>
        <w:r w:rsidRPr="00FC77FA">
          <w:rPr>
            <w:rStyle w:val="Hypertextovodkaz"/>
            <w:rFonts w:ascii="Cambria" w:hAnsi="Cambria" w:cs="Cambria"/>
            <w:sz w:val="22"/>
            <w:szCs w:val="22"/>
          </w:rPr>
          <w:t> </w:t>
        </w:r>
      </w:hyperlink>
    </w:p>
    <w:p w14:paraId="681088A7" w14:textId="77777777" w:rsidR="00D80934" w:rsidRPr="00FC77FA" w:rsidRDefault="00D80934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</w:p>
    <w:p w14:paraId="04F9717B" w14:textId="77777777" w:rsidR="00B6759A" w:rsidRPr="00FC77FA" w:rsidRDefault="00B6759A" w:rsidP="00B6759A">
      <w:pPr>
        <w:pStyle w:val="Nadpis4"/>
        <w:jc w:val="both"/>
        <w:rPr>
          <w:rFonts w:ascii="Technika" w:hAnsi="Technika"/>
          <w:b/>
          <w:color w:val="auto"/>
          <w:sz w:val="22"/>
          <w:szCs w:val="22"/>
        </w:rPr>
      </w:pPr>
      <w:r w:rsidRPr="00FC77FA">
        <w:rPr>
          <w:rFonts w:ascii="Technika" w:hAnsi="Technika"/>
          <w:b/>
          <w:color w:val="auto"/>
          <w:sz w:val="22"/>
          <w:szCs w:val="22"/>
        </w:rPr>
        <w:t>13. ročník, 2020–2021</w:t>
      </w:r>
    </w:p>
    <w:p w14:paraId="708325D4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1. cena: </w:t>
      </w:r>
      <w:hyperlink r:id="rId21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Tomáš Beneš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>, Obnova návsi ve Stvolínkách</w:t>
        </w:r>
      </w:hyperlink>
      <w:r w:rsidRPr="00FC77FA">
        <w:rPr>
          <w:rFonts w:ascii="Cambria" w:hAnsi="Cambria" w:cs="Cambria"/>
          <w:sz w:val="22"/>
          <w:szCs w:val="22"/>
        </w:rPr>
        <w:t> </w:t>
      </w:r>
    </w:p>
    <w:p w14:paraId="724F29AA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2. cena: </w:t>
      </w:r>
      <w:hyperlink r:id="rId22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Eliška Zatloukalová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>, Obnova kostela Všech svatých ve Stvolínkách</w:t>
        </w:r>
      </w:hyperlink>
      <w:r w:rsidRPr="00FC77FA">
        <w:rPr>
          <w:rFonts w:ascii="Cambria" w:hAnsi="Cambria" w:cs="Cambria"/>
          <w:sz w:val="22"/>
          <w:szCs w:val="22"/>
        </w:rPr>
        <w:t> </w:t>
      </w:r>
    </w:p>
    <w:p w14:paraId="61FE59B7" w14:textId="49C696A0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 w:cs="Cambri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3. cena: </w:t>
      </w:r>
      <w:hyperlink r:id="rId23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Kateřina Tomsová a Vojtěch Palm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Efler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>, Obnova krušnohorské vesnice Český Jiřetín</w:t>
        </w:r>
      </w:hyperlink>
      <w:r w:rsidRPr="00FC77FA">
        <w:rPr>
          <w:rFonts w:ascii="Cambria" w:hAnsi="Cambria" w:cs="Cambria"/>
          <w:sz w:val="22"/>
          <w:szCs w:val="22"/>
        </w:rPr>
        <w:t> </w:t>
      </w:r>
    </w:p>
    <w:p w14:paraId="628D63F2" w14:textId="77777777" w:rsidR="00D80934" w:rsidRPr="00FC77FA" w:rsidRDefault="00D80934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</w:p>
    <w:p w14:paraId="75C49E2A" w14:textId="77777777" w:rsidR="00B6759A" w:rsidRPr="00FC77FA" w:rsidRDefault="00B6759A" w:rsidP="00B6759A">
      <w:pPr>
        <w:pStyle w:val="Nadpis4"/>
        <w:jc w:val="both"/>
        <w:rPr>
          <w:rFonts w:ascii="Technika" w:hAnsi="Technika"/>
          <w:b/>
          <w:color w:val="auto"/>
          <w:sz w:val="22"/>
          <w:szCs w:val="22"/>
        </w:rPr>
      </w:pPr>
      <w:r w:rsidRPr="00FC77FA">
        <w:rPr>
          <w:rFonts w:ascii="Technika" w:hAnsi="Technika"/>
          <w:b/>
          <w:color w:val="auto"/>
          <w:sz w:val="22"/>
          <w:szCs w:val="22"/>
        </w:rPr>
        <w:t>12. ročník, 2019–2020</w:t>
      </w:r>
    </w:p>
    <w:p w14:paraId="12F4A58D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1. cena: </w:t>
      </w:r>
      <w:hyperlink r:id="rId24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Klára Bohuslavová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Efler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, Revitalizace žatecké chmelařské krajiny v okolí zámku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Stekník</w:t>
        </w:r>
        <w:proofErr w:type="spellEnd"/>
        <w:r w:rsidRPr="00FC77FA">
          <w:rPr>
            <w:rStyle w:val="Hypertextovodkaz"/>
            <w:rFonts w:ascii="Cambria" w:hAnsi="Cambria" w:cs="Cambria"/>
            <w:sz w:val="22"/>
            <w:szCs w:val="22"/>
          </w:rPr>
          <w:t> </w:t>
        </w:r>
      </w:hyperlink>
    </w:p>
    <w:p w14:paraId="4E7FC21A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2. cena: </w:t>
      </w:r>
      <w:hyperlink r:id="rId25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Martin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Kolovský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>, Obnova glorietu u zámku v Rožmberku nad Vltavou</w:t>
        </w:r>
      </w:hyperlink>
      <w:r w:rsidRPr="00FC77FA">
        <w:rPr>
          <w:rFonts w:ascii="Cambria" w:hAnsi="Cambria" w:cs="Cambria"/>
          <w:sz w:val="22"/>
          <w:szCs w:val="22"/>
        </w:rPr>
        <w:t> </w:t>
      </w:r>
    </w:p>
    <w:p w14:paraId="16463BE9" w14:textId="77777777" w:rsidR="00B6759A" w:rsidRPr="00FC77FA" w:rsidRDefault="00B6759A" w:rsidP="00D80934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  <w:szCs w:val="22"/>
        </w:rPr>
      </w:pPr>
      <w:r w:rsidRPr="00FC77FA">
        <w:rPr>
          <w:rFonts w:ascii="Technika" w:hAnsi="Technika"/>
          <w:sz w:val="22"/>
          <w:szCs w:val="22"/>
        </w:rPr>
        <w:t xml:space="preserve">3. cena: </w:t>
      </w:r>
      <w:hyperlink r:id="rId26" w:tgtFrame="_blank" w:history="1"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Tomáš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Rain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 xml:space="preserve"> – ateliér </w:t>
        </w:r>
        <w:proofErr w:type="spellStart"/>
        <w:r w:rsidRPr="00FC77FA">
          <w:rPr>
            <w:rStyle w:val="Hypertextovodkaz"/>
            <w:rFonts w:ascii="Technika" w:hAnsi="Technika"/>
            <w:sz w:val="22"/>
            <w:szCs w:val="22"/>
          </w:rPr>
          <w:t>Girsa</w:t>
        </w:r>
        <w:proofErr w:type="spellEnd"/>
        <w:r w:rsidRPr="00FC77FA">
          <w:rPr>
            <w:rStyle w:val="Hypertextovodkaz"/>
            <w:rFonts w:ascii="Technika" w:hAnsi="Technika"/>
            <w:sz w:val="22"/>
            <w:szCs w:val="22"/>
          </w:rPr>
          <w:t>, Konverze areálu Branických ledáren v Praze</w:t>
        </w:r>
        <w:r w:rsidRPr="00FC77FA">
          <w:rPr>
            <w:rStyle w:val="Hypertextovodkaz"/>
            <w:rFonts w:ascii="Cambria" w:hAnsi="Cambria" w:cs="Cambria"/>
            <w:sz w:val="22"/>
            <w:szCs w:val="22"/>
          </w:rPr>
          <w:t> </w:t>
        </w:r>
      </w:hyperlink>
    </w:p>
    <w:p w14:paraId="51AF1030" w14:textId="77777777" w:rsidR="00D80934" w:rsidRPr="00FC77FA" w:rsidRDefault="00D80934" w:rsidP="006F19F6">
      <w:pPr>
        <w:jc w:val="both"/>
        <w:rPr>
          <w:rFonts w:cs="Times New Roman"/>
          <w:sz w:val="22"/>
          <w:szCs w:val="22"/>
          <w:lang w:val="en-GB"/>
        </w:rPr>
      </w:pPr>
    </w:p>
    <w:p w14:paraId="498D8E97" w14:textId="0F30EE47" w:rsidR="006F19F6" w:rsidRPr="00FC77FA" w:rsidRDefault="00472BBA" w:rsidP="348DE40E">
      <w:pPr>
        <w:jc w:val="both"/>
        <w:rPr>
          <w:rFonts w:cs="Times New Roman"/>
          <w:sz w:val="22"/>
          <w:szCs w:val="22"/>
          <w:lang w:val="en-GB"/>
        </w:rPr>
      </w:pPr>
      <w:proofErr w:type="spellStart"/>
      <w:r w:rsidRPr="00FC77FA">
        <w:rPr>
          <w:rFonts w:cs="Times New Roman"/>
          <w:sz w:val="22"/>
          <w:szCs w:val="22"/>
          <w:lang w:val="en-GB"/>
        </w:rPr>
        <w:t>Fotografie</w:t>
      </w:r>
      <w:proofErr w:type="spellEnd"/>
      <w:r w:rsidR="00C87327" w:rsidRPr="00FC77FA">
        <w:rPr>
          <w:rFonts w:cs="Times New Roman"/>
          <w:sz w:val="22"/>
          <w:szCs w:val="22"/>
          <w:lang w:val="en-GB"/>
        </w:rPr>
        <w:t xml:space="preserve"> a </w:t>
      </w:r>
      <w:proofErr w:type="spellStart"/>
      <w:r w:rsidR="00C87327" w:rsidRPr="00FC77FA">
        <w:rPr>
          <w:rFonts w:cs="Times New Roman"/>
          <w:sz w:val="22"/>
          <w:szCs w:val="22"/>
          <w:lang w:val="en-GB"/>
        </w:rPr>
        <w:t>oceněné</w:t>
      </w:r>
      <w:proofErr w:type="spellEnd"/>
      <w:r w:rsidR="00C87327" w:rsidRPr="00FC77FA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="00C87327" w:rsidRPr="00FC77FA">
        <w:rPr>
          <w:rFonts w:cs="Times New Roman"/>
          <w:sz w:val="22"/>
          <w:szCs w:val="22"/>
          <w:lang w:val="en-GB"/>
        </w:rPr>
        <w:t>projekty</w:t>
      </w:r>
      <w:proofErr w:type="spellEnd"/>
      <w:r w:rsidR="00C87327" w:rsidRPr="00FC77FA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="00C87327" w:rsidRPr="00FC77FA">
        <w:rPr>
          <w:rFonts w:cs="Times New Roman"/>
          <w:sz w:val="22"/>
          <w:szCs w:val="22"/>
          <w:lang w:val="en-GB"/>
        </w:rPr>
        <w:t>ke</w:t>
      </w:r>
      <w:proofErr w:type="spellEnd"/>
      <w:r w:rsidR="00C87327" w:rsidRPr="00FC77FA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="00564A5A" w:rsidRPr="00FC77FA">
        <w:rPr>
          <w:rFonts w:cs="Times New Roman"/>
          <w:sz w:val="22"/>
          <w:szCs w:val="22"/>
          <w:lang w:val="en-GB"/>
        </w:rPr>
        <w:t>stažení</w:t>
      </w:r>
      <w:proofErr w:type="spellEnd"/>
      <w:r w:rsidR="00564A5A" w:rsidRPr="00FC77FA">
        <w:rPr>
          <w:rFonts w:cs="Times New Roman"/>
          <w:sz w:val="22"/>
          <w:szCs w:val="22"/>
          <w:lang w:val="en-GB"/>
        </w:rPr>
        <w:t xml:space="preserve"> </w:t>
      </w:r>
      <w:hyperlink r:id="rId27" w:history="1">
        <w:proofErr w:type="spellStart"/>
        <w:r w:rsidR="00564A5A" w:rsidRPr="00FC77FA">
          <w:rPr>
            <w:rStyle w:val="Hypertextovodkaz"/>
            <w:rFonts w:cs="Times New Roman"/>
            <w:sz w:val="22"/>
            <w:szCs w:val="22"/>
            <w:lang w:val="en-GB"/>
          </w:rPr>
          <w:t>zde</w:t>
        </w:r>
        <w:proofErr w:type="spellEnd"/>
        <w:r w:rsidRPr="00FC77FA">
          <w:rPr>
            <w:rStyle w:val="Hypertextovodkaz"/>
            <w:rFonts w:cs="Times New Roman"/>
            <w:sz w:val="22"/>
            <w:szCs w:val="22"/>
            <w:lang w:val="en-GB"/>
          </w:rPr>
          <w:t>.</w:t>
        </w:r>
      </w:hyperlink>
      <w:r w:rsidRPr="00FC77FA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FC77FA">
        <w:rPr>
          <w:rFonts w:cs="Times New Roman"/>
          <w:sz w:val="22"/>
          <w:szCs w:val="22"/>
          <w:lang w:val="en-GB"/>
        </w:rPr>
        <w:t>Zdroj</w:t>
      </w:r>
      <w:proofErr w:type="spellEnd"/>
      <w:r w:rsidRPr="00FC77FA">
        <w:rPr>
          <w:rFonts w:cs="Times New Roman"/>
          <w:sz w:val="22"/>
          <w:szCs w:val="22"/>
          <w:lang w:val="en-GB"/>
        </w:rPr>
        <w:t>: FA ČVUT</w:t>
      </w:r>
    </w:p>
    <w:p w14:paraId="311B342D" w14:textId="77777777" w:rsidR="006F19F6" w:rsidRDefault="006F19F6" w:rsidP="008F4E87">
      <w:pPr>
        <w:jc w:val="both"/>
        <w:rPr>
          <w:sz w:val="22"/>
          <w:szCs w:val="22"/>
        </w:rPr>
      </w:pPr>
    </w:p>
    <w:p w14:paraId="6A087B3B" w14:textId="7777777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www.fa.cvut.cz.</w:t>
      </w:r>
    </w:p>
    <w:p w14:paraId="626C8270" w14:textId="40B4F5E0" w:rsidR="008F4E87" w:rsidRDefault="008F4E87" w:rsidP="008F4E87">
      <w:pPr>
        <w:jc w:val="both"/>
      </w:pPr>
    </w:p>
    <w:p w14:paraId="0DC6EE51" w14:textId="77777777" w:rsidR="00FC77FA" w:rsidRPr="003E5B2B" w:rsidRDefault="00FC77FA" w:rsidP="00FC77F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E5B2B">
        <w:rPr>
          <w:rFonts w:ascii="Arial" w:hAnsi="Arial" w:cs="Arial"/>
          <w:b/>
          <w:bCs/>
          <w:sz w:val="18"/>
          <w:szCs w:val="18"/>
        </w:rPr>
        <w:t>České vysoké učení technické v Praze</w:t>
      </w:r>
      <w:r w:rsidRPr="003E5B2B">
        <w:rPr>
          <w:rFonts w:ascii="Arial" w:hAnsi="Arial" w:cs="Arial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</w:t>
      </w:r>
      <w:r w:rsidRPr="003E5B2B">
        <w:rPr>
          <w:rFonts w:ascii="Arial" w:hAnsi="Arial" w:cs="Arial"/>
          <w:b/>
          <w:bCs/>
          <w:sz w:val="18"/>
          <w:szCs w:val="18"/>
        </w:rPr>
        <w:t>Studuje na něm přes 18 000 studentů.</w:t>
      </w:r>
      <w:r w:rsidRPr="003E5B2B">
        <w:rPr>
          <w:rFonts w:ascii="Arial" w:hAnsi="Arial" w:cs="Arial"/>
          <w:sz w:val="18"/>
          <w:szCs w:val="18"/>
        </w:rPr>
        <w:t xml:space="preserve"> Pro akademický rok 2021/22 nabízí ČVUT svým studentům 227 akreditovaných studijních programů a z toho 94 v cizím jazyce.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3E5B2B">
        <w:rPr>
          <w:rFonts w:ascii="Arial" w:hAnsi="Arial" w:cs="Arial"/>
          <w:sz w:val="18"/>
          <w:szCs w:val="18"/>
        </w:rPr>
        <w:t>World</w:t>
      </w:r>
      <w:proofErr w:type="spellEnd"/>
      <w:r w:rsidRPr="003E5B2B">
        <w:rPr>
          <w:rFonts w:ascii="Arial" w:hAnsi="Arial" w:cs="Arial"/>
          <w:sz w:val="18"/>
          <w:szCs w:val="18"/>
        </w:rPr>
        <w:t xml:space="preserve"> University </w:t>
      </w:r>
      <w:proofErr w:type="spellStart"/>
      <w:r w:rsidRPr="003E5B2B">
        <w:rPr>
          <w:rFonts w:ascii="Arial" w:hAnsi="Arial" w:cs="Arial"/>
          <w:sz w:val="18"/>
          <w:szCs w:val="18"/>
        </w:rPr>
        <w:t>Rankings</w:t>
      </w:r>
      <w:proofErr w:type="spellEnd"/>
      <w:r w:rsidRPr="003E5B2B">
        <w:rPr>
          <w:rFonts w:ascii="Arial" w:hAnsi="Arial" w:cs="Arial"/>
          <w:sz w:val="18"/>
          <w:szCs w:val="18"/>
        </w:rPr>
        <w:t xml:space="preserve">, který hodnotil 2642 univerzit po celém světě. </w:t>
      </w:r>
      <w:r w:rsidRPr="003E5B2B">
        <w:rPr>
          <w:rFonts w:ascii="Arial" w:hAnsi="Arial" w:cs="Arial"/>
          <w:b/>
          <w:bCs/>
          <w:sz w:val="18"/>
          <w:szCs w:val="18"/>
        </w:rPr>
        <w:t xml:space="preserve">V celosvětovém žebříčku QS </w:t>
      </w:r>
      <w:proofErr w:type="spellStart"/>
      <w:r w:rsidRPr="003E5B2B">
        <w:rPr>
          <w:rFonts w:ascii="Arial" w:hAnsi="Arial" w:cs="Arial"/>
          <w:b/>
          <w:bCs/>
          <w:sz w:val="18"/>
          <w:szCs w:val="18"/>
        </w:rPr>
        <w:t>World</w:t>
      </w:r>
      <w:proofErr w:type="spellEnd"/>
      <w:r w:rsidRPr="003E5B2B">
        <w:rPr>
          <w:rFonts w:ascii="Arial" w:hAnsi="Arial" w:cs="Arial"/>
          <w:b/>
          <w:bCs/>
          <w:sz w:val="18"/>
          <w:szCs w:val="18"/>
        </w:rPr>
        <w:t xml:space="preserve"> University </w:t>
      </w:r>
      <w:proofErr w:type="spellStart"/>
      <w:r w:rsidRPr="003E5B2B">
        <w:rPr>
          <w:rFonts w:ascii="Arial" w:hAnsi="Arial" w:cs="Arial"/>
          <w:b/>
          <w:bCs/>
          <w:sz w:val="18"/>
          <w:szCs w:val="18"/>
        </w:rPr>
        <w:t>Rankings</w:t>
      </w:r>
      <w:proofErr w:type="spellEnd"/>
      <w:r w:rsidRPr="003E5B2B">
        <w:rPr>
          <w:rFonts w:ascii="Arial" w:hAnsi="Arial" w:cs="Arial"/>
          <w:b/>
          <w:bCs/>
          <w:sz w:val="18"/>
          <w:szCs w:val="18"/>
        </w:rPr>
        <w:t xml:space="preserve"> je ČVUT na 378. místě</w:t>
      </w:r>
      <w:r w:rsidRPr="003E5B2B">
        <w:rPr>
          <w:rFonts w:ascii="Arial" w:hAnsi="Arial" w:cs="Arial"/>
          <w:sz w:val="18"/>
          <w:szCs w:val="18"/>
        </w:rPr>
        <w:t xml:space="preserve"> a na 12. pozici v regionálním hodnocení „</w:t>
      </w:r>
      <w:proofErr w:type="spellStart"/>
      <w:r w:rsidRPr="003E5B2B">
        <w:rPr>
          <w:rFonts w:ascii="Arial" w:hAnsi="Arial" w:cs="Arial"/>
          <w:sz w:val="18"/>
          <w:szCs w:val="18"/>
        </w:rPr>
        <w:t>Emerging</w:t>
      </w:r>
      <w:proofErr w:type="spellEnd"/>
      <w:r w:rsidRPr="003E5B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5B2B">
        <w:rPr>
          <w:rFonts w:ascii="Arial" w:hAnsi="Arial" w:cs="Arial"/>
          <w:sz w:val="18"/>
          <w:szCs w:val="18"/>
        </w:rPr>
        <w:t>Europe</w:t>
      </w:r>
      <w:proofErr w:type="spellEnd"/>
      <w:r w:rsidRPr="003E5B2B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E5B2B">
        <w:rPr>
          <w:rFonts w:ascii="Arial" w:hAnsi="Arial" w:cs="Arial"/>
          <w:sz w:val="18"/>
          <w:szCs w:val="18"/>
        </w:rPr>
        <w:t>Central</w:t>
      </w:r>
      <w:proofErr w:type="spellEnd"/>
      <w:r w:rsidRPr="003E5B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5B2B">
        <w:rPr>
          <w:rFonts w:ascii="Arial" w:hAnsi="Arial" w:cs="Arial"/>
          <w:sz w:val="18"/>
          <w:szCs w:val="18"/>
        </w:rPr>
        <w:t>Asia</w:t>
      </w:r>
      <w:proofErr w:type="spellEnd"/>
      <w:r w:rsidRPr="003E5B2B">
        <w:rPr>
          <w:rFonts w:ascii="Arial" w:hAnsi="Arial" w:cs="Arial"/>
          <w:sz w:val="18"/>
          <w:szCs w:val="18"/>
        </w:rPr>
        <w:t xml:space="preserve">“. </w:t>
      </w:r>
      <w:r w:rsidRPr="003E5B2B">
        <w:rPr>
          <w:rFonts w:ascii="Arial" w:hAnsi="Arial" w:cs="Arial"/>
          <w:b/>
          <w:bCs/>
          <w:sz w:val="18"/>
          <w:szCs w:val="18"/>
          <w:lang w:val="en-US"/>
        </w:rPr>
        <w:t xml:space="preserve">V </w:t>
      </w:r>
      <w:proofErr w:type="spellStart"/>
      <w:r w:rsidRPr="003E5B2B">
        <w:rPr>
          <w:rFonts w:ascii="Arial" w:hAnsi="Arial" w:cs="Arial"/>
          <w:b/>
          <w:bCs/>
          <w:sz w:val="18"/>
          <w:szCs w:val="18"/>
          <w:lang w:val="en-US"/>
        </w:rPr>
        <w:t>rámci</w:t>
      </w:r>
      <w:proofErr w:type="spellEnd"/>
      <w:r w:rsidRPr="003E5B2B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E5B2B">
        <w:rPr>
          <w:rFonts w:ascii="Arial" w:hAnsi="Arial" w:cs="Arial"/>
          <w:b/>
          <w:bCs/>
          <w:sz w:val="18"/>
          <w:szCs w:val="18"/>
          <w:lang w:val="en-US"/>
        </w:rPr>
        <w:t>hodnocení</w:t>
      </w:r>
      <w:proofErr w:type="spellEnd"/>
      <w:r w:rsidRPr="003E5B2B">
        <w:rPr>
          <w:rFonts w:ascii="Arial" w:hAnsi="Arial" w:cs="Arial"/>
          <w:b/>
          <w:bCs/>
          <w:sz w:val="18"/>
          <w:szCs w:val="18"/>
          <w:lang w:val="en-US"/>
        </w:rPr>
        <w:t xml:space="preserve"> pro oblast „Engineering and </w:t>
      </w:r>
      <w:proofErr w:type="gramStart"/>
      <w:r w:rsidRPr="003E5B2B">
        <w:rPr>
          <w:rFonts w:ascii="Arial" w:hAnsi="Arial" w:cs="Arial"/>
          <w:b/>
          <w:bCs/>
          <w:sz w:val="18"/>
          <w:szCs w:val="18"/>
          <w:lang w:val="en-US"/>
        </w:rPr>
        <w:t>Technology“ je</w:t>
      </w:r>
      <w:proofErr w:type="gramEnd"/>
      <w:r w:rsidRPr="003E5B2B">
        <w:rPr>
          <w:rFonts w:ascii="Arial" w:hAnsi="Arial" w:cs="Arial"/>
          <w:b/>
          <w:bCs/>
          <w:sz w:val="18"/>
          <w:szCs w:val="18"/>
          <w:lang w:val="en-US"/>
        </w:rPr>
        <w:t xml:space="preserve"> ČVUT </w:t>
      </w:r>
      <w:proofErr w:type="spellStart"/>
      <w:r w:rsidRPr="003E5B2B">
        <w:rPr>
          <w:rFonts w:ascii="Arial" w:hAnsi="Arial" w:cs="Arial"/>
          <w:b/>
          <w:bCs/>
          <w:sz w:val="18"/>
          <w:szCs w:val="18"/>
          <w:lang w:val="en-US"/>
        </w:rPr>
        <w:t>na</w:t>
      </w:r>
      <w:proofErr w:type="spellEnd"/>
      <w:r w:rsidRPr="003E5B2B">
        <w:rPr>
          <w:rFonts w:ascii="Arial" w:hAnsi="Arial" w:cs="Arial"/>
          <w:b/>
          <w:bCs/>
          <w:sz w:val="18"/>
          <w:szCs w:val="18"/>
          <w:lang w:val="en-US"/>
        </w:rPr>
        <w:t xml:space="preserve"> 175. </w:t>
      </w:r>
      <w:proofErr w:type="spellStart"/>
      <w:r w:rsidRPr="003E5B2B">
        <w:rPr>
          <w:rFonts w:ascii="Arial" w:hAnsi="Arial" w:cs="Arial"/>
          <w:b/>
          <w:bCs/>
          <w:sz w:val="18"/>
          <w:szCs w:val="18"/>
          <w:lang w:val="en-US"/>
        </w:rPr>
        <w:t>místě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, v </w:t>
      </w:r>
      <w:proofErr w:type="spellStart"/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>oblasti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>  „</w:t>
      </w:r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Engineering – Civil and Structural" je ČVUT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mezi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201.–220.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místem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, v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oblasti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„Engineering – </w:t>
      </w:r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 xml:space="preserve">Mechanical“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 201.–250.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místě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, u „Engineering – </w:t>
      </w:r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 xml:space="preserve">Electrical“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 201.–250.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pozici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. V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oblasti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„Physics and </w:t>
      </w:r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 xml:space="preserve">Astronomy“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 201.–250.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místě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, „Natural </w:t>
      </w:r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 xml:space="preserve">Sciences“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jsou</w:t>
      </w:r>
      <w:proofErr w:type="spellEnd"/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238.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příčce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. V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oblasti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„Computer Science and Information Systems" je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151.–200.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místě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, v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oblasti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„Material </w:t>
      </w:r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 xml:space="preserve">Sciences“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 251.–300.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místě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, v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oblasti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„</w:t>
      </w:r>
      <w:proofErr w:type="gramStart"/>
      <w:r w:rsidRPr="003E5B2B">
        <w:rPr>
          <w:rFonts w:ascii="Arial" w:hAnsi="Arial" w:cs="Arial"/>
          <w:sz w:val="18"/>
          <w:szCs w:val="18"/>
          <w:lang w:val="en-US"/>
        </w:rPr>
        <w:t xml:space="preserve">Mathematics“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proofErr w:type="gramEnd"/>
      <w:r w:rsidRPr="003E5B2B">
        <w:rPr>
          <w:rFonts w:ascii="Arial" w:hAnsi="Arial" w:cs="Arial"/>
          <w:sz w:val="18"/>
          <w:szCs w:val="18"/>
          <w:lang w:val="en-US"/>
        </w:rPr>
        <w:t xml:space="preserve"> 251.–300.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místě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Více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E5B2B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3E5B2B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28" w:history="1">
        <w:r w:rsidRPr="003E5B2B">
          <w:rPr>
            <w:rStyle w:val="Hypertextovodkaz"/>
            <w:rFonts w:ascii="Arial" w:hAnsi="Arial" w:cs="Arial"/>
            <w:sz w:val="18"/>
            <w:szCs w:val="18"/>
            <w:lang w:val="en-US"/>
          </w:rPr>
          <w:t>https://www.cvut.cz/</w:t>
        </w:r>
      </w:hyperlink>
      <w:bookmarkStart w:id="0" w:name="_GoBack"/>
      <w:bookmarkEnd w:id="0"/>
    </w:p>
    <w:sectPr w:rsidR="00FC77FA" w:rsidRPr="003E5B2B" w:rsidSect="00285CC6">
      <w:headerReference w:type="default" r:id="rId29"/>
      <w:headerReference w:type="first" r:id="rId30"/>
      <w:footerReference w:type="first" r:id="rId31"/>
      <w:pgSz w:w="11906" w:h="16838"/>
      <w:pgMar w:top="3686" w:right="851" w:bottom="1276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A24BB" w14:textId="77777777" w:rsidR="00546E89" w:rsidRDefault="00546E89" w:rsidP="000E25B4">
      <w:pPr>
        <w:spacing w:line="240" w:lineRule="auto"/>
      </w:pPr>
      <w:r>
        <w:separator/>
      </w:r>
    </w:p>
  </w:endnote>
  <w:endnote w:type="continuationSeparator" w:id="0">
    <w:p w14:paraId="6F33F660" w14:textId="77777777" w:rsidR="00546E89" w:rsidRDefault="00546E89" w:rsidP="000E25B4">
      <w:pPr>
        <w:spacing w:line="240" w:lineRule="auto"/>
      </w:pPr>
      <w:r>
        <w:continuationSeparator/>
      </w:r>
    </w:p>
  </w:endnote>
  <w:endnote w:type="continuationNotice" w:id="1">
    <w:p w14:paraId="365C24D9" w14:textId="77777777" w:rsidR="00546E89" w:rsidRDefault="00546E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33101A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0065bd" stroked="f" strokeweight=".5pt" w14:anchorId="03DFD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2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33101A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" stroked="f">
              <v:fill opacity="0"/>
              <v:textbox inset="0,0,0,0">
                <w:txbxContent>
                  <w:p w14:paraId="3CF33C5B" w14:textId="77777777" w:rsidR="0033101A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6817" w14:textId="77777777" w:rsidR="00546E89" w:rsidRDefault="00546E89" w:rsidP="000E25B4">
      <w:pPr>
        <w:spacing w:line="240" w:lineRule="auto"/>
      </w:pPr>
      <w:r>
        <w:separator/>
      </w:r>
    </w:p>
  </w:footnote>
  <w:footnote w:type="continuationSeparator" w:id="0">
    <w:p w14:paraId="03BCCDE4" w14:textId="77777777" w:rsidR="00546E89" w:rsidRDefault="00546E89" w:rsidP="000E25B4">
      <w:pPr>
        <w:spacing w:line="240" w:lineRule="auto"/>
      </w:pPr>
      <w:r>
        <w:continuationSeparator/>
      </w:r>
    </w:p>
  </w:footnote>
  <w:footnote w:type="continuationNotice" w:id="1">
    <w:p w14:paraId="35EE19E8" w14:textId="77777777" w:rsidR="00546E89" w:rsidRDefault="00546E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33101A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2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color="#0065bd" strokeweight=".34mm" w14:anchorId="06BF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6421488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7D12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3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7D12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3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7D12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3B1A8A08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7D12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02DF6DA2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7D12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3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7D12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33101A" w:rsidRDefault="0033101A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6421488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7D12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3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7D12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3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7D12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3B1A8A08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7D12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02DF6DA2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7D12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3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7D12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33101A" w:rsidRDefault="0033101A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33101A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6E48759" id="Rámec2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" stroked="f">
              <v:fill opacity="0"/>
              <v:textbox inset="0,0,0,0">
                <w:txbxContent>
                  <w:p w14:paraId="08897D5A" w14:textId="77777777" w:rsidR="0033101A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33101A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7F10E53E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E230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E230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3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33101A" w:rsidRDefault="0033101A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7F10E53E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E230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E230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3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33101A" w:rsidRDefault="0033101A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035C7"/>
    <w:rsid w:val="00017E3B"/>
    <w:rsid w:val="000527BC"/>
    <w:rsid w:val="00055C3D"/>
    <w:rsid w:val="00062227"/>
    <w:rsid w:val="00070FAC"/>
    <w:rsid w:val="000D3D00"/>
    <w:rsid w:val="000E25B4"/>
    <w:rsid w:val="000F4B6C"/>
    <w:rsid w:val="00116628"/>
    <w:rsid w:val="00132841"/>
    <w:rsid w:val="00162D8F"/>
    <w:rsid w:val="001874FA"/>
    <w:rsid w:val="0019585F"/>
    <w:rsid w:val="001A204E"/>
    <w:rsid w:val="001F328F"/>
    <w:rsid w:val="00245C1F"/>
    <w:rsid w:val="00251D3A"/>
    <w:rsid w:val="00285CC6"/>
    <w:rsid w:val="002C7D12"/>
    <w:rsid w:val="002F64B1"/>
    <w:rsid w:val="0033101A"/>
    <w:rsid w:val="0034542E"/>
    <w:rsid w:val="00395097"/>
    <w:rsid w:val="003F3846"/>
    <w:rsid w:val="004029A5"/>
    <w:rsid w:val="00426817"/>
    <w:rsid w:val="00446D81"/>
    <w:rsid w:val="00470DCB"/>
    <w:rsid w:val="00472BBA"/>
    <w:rsid w:val="004857AE"/>
    <w:rsid w:val="004B04FC"/>
    <w:rsid w:val="004D222A"/>
    <w:rsid w:val="004E2CED"/>
    <w:rsid w:val="00546E89"/>
    <w:rsid w:val="00564A5A"/>
    <w:rsid w:val="005B07BE"/>
    <w:rsid w:val="005F7111"/>
    <w:rsid w:val="00621D77"/>
    <w:rsid w:val="0067782C"/>
    <w:rsid w:val="006F19F6"/>
    <w:rsid w:val="006F772F"/>
    <w:rsid w:val="00725AA1"/>
    <w:rsid w:val="00786352"/>
    <w:rsid w:val="00823317"/>
    <w:rsid w:val="008944BF"/>
    <w:rsid w:val="008A2BE3"/>
    <w:rsid w:val="008F3987"/>
    <w:rsid w:val="008F4E87"/>
    <w:rsid w:val="00923CFE"/>
    <w:rsid w:val="0095369B"/>
    <w:rsid w:val="00956171"/>
    <w:rsid w:val="0096249C"/>
    <w:rsid w:val="009B313A"/>
    <w:rsid w:val="00A00F3C"/>
    <w:rsid w:val="00A0163E"/>
    <w:rsid w:val="00A77787"/>
    <w:rsid w:val="00A83719"/>
    <w:rsid w:val="00AC67FD"/>
    <w:rsid w:val="00AC7BE0"/>
    <w:rsid w:val="00AD5E3A"/>
    <w:rsid w:val="00B04AD2"/>
    <w:rsid w:val="00B17AFB"/>
    <w:rsid w:val="00B6759A"/>
    <w:rsid w:val="00B73F0F"/>
    <w:rsid w:val="00BC6CB5"/>
    <w:rsid w:val="00C12597"/>
    <w:rsid w:val="00C31721"/>
    <w:rsid w:val="00C87327"/>
    <w:rsid w:val="00CC47DB"/>
    <w:rsid w:val="00CF05E0"/>
    <w:rsid w:val="00D07EBF"/>
    <w:rsid w:val="00D11830"/>
    <w:rsid w:val="00D252F3"/>
    <w:rsid w:val="00D36FF4"/>
    <w:rsid w:val="00D80934"/>
    <w:rsid w:val="00DE623C"/>
    <w:rsid w:val="00E230E7"/>
    <w:rsid w:val="00E244EF"/>
    <w:rsid w:val="00E422EA"/>
    <w:rsid w:val="00E44F28"/>
    <w:rsid w:val="00E6492F"/>
    <w:rsid w:val="00E93656"/>
    <w:rsid w:val="00EA22C0"/>
    <w:rsid w:val="00EA23D9"/>
    <w:rsid w:val="00EB562E"/>
    <w:rsid w:val="00ED3DDF"/>
    <w:rsid w:val="00EF3492"/>
    <w:rsid w:val="00F0085D"/>
    <w:rsid w:val="00F14DF0"/>
    <w:rsid w:val="00F6016B"/>
    <w:rsid w:val="00F722D9"/>
    <w:rsid w:val="00FC77FA"/>
    <w:rsid w:val="00FD0E26"/>
    <w:rsid w:val="348DE40E"/>
    <w:rsid w:val="7E78F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084CC"/>
  <w15:chartTrackingRefBased/>
  <w15:docId w15:val="{EC4749FE-57D7-4A8A-AF08-FF68022C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72F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B6759A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759A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675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759A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customStyle="1" w:styleId="Vchoz">
    <w:name w:val="Výchozí"/>
    <w:rsid w:val="00E422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.cvut.cz/cs/galerie/ze-zivota-fa/45512-cena-bretislava-storma" TargetMode="External"/><Relationship Id="rId18" Type="http://schemas.openxmlformats.org/officeDocument/2006/relationships/hyperlink" Target="https://www.fa.cvut.cz/cs/galerie/atelierove-prace/40755-konzervace-torza-zamku-zviretice" TargetMode="External"/><Relationship Id="rId26" Type="http://schemas.openxmlformats.org/officeDocument/2006/relationships/hyperlink" Target="https://www.fa.cvut.cz/cs/galerie/diplomove-prace/15353-konverze-arealu-branickych-ledaren-praha-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.cvut.cz/cs/galerie/atelierove-prace/23359-stvolinky-obnova-nav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.cvut.cz/cs/fakulta/organizacni-struktura/ustavy/138-ustav-pamatkove-pece" TargetMode="External"/><Relationship Id="rId17" Type="http://schemas.openxmlformats.org/officeDocument/2006/relationships/hyperlink" Target="https://www.fa.cvut.cz/cs/galerie/diplomove-prace/27540-zatecka-chmelarska-krajina-v-okoli-zamku-steknik" TargetMode="External"/><Relationship Id="rId25" Type="http://schemas.openxmlformats.org/officeDocument/2006/relationships/hyperlink" Target="https://www.fa.cvut.cz/cs/galerie/diplomove-prace/16781-pamatkova-rehabilitace-zameckeho-arealu-v-rozmberk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.cvut.cz/cs/galerie/atelierove-prace/23359-stvolinky-obnova-navsi" TargetMode="External"/><Relationship Id="rId20" Type="http://schemas.openxmlformats.org/officeDocument/2006/relationships/hyperlink" Target="https://www.fa.cvut.cz/cs/galerie/diplomove-prace/44812-regenerace-usedlosti-schoffl-trnovany-v-zatecke-chmelarske-krajin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ttokat@fa.cvut.cz" TargetMode="External"/><Relationship Id="rId24" Type="http://schemas.openxmlformats.org/officeDocument/2006/relationships/hyperlink" Target="https://www.fa.cvut.cz/cs/galerie/diplomove-prace/27540-zatecka-chmelarska-krajina-v-okoli-zamku-stekni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.cvut.cz/cs/galerie/atelierove-prace/40755-konzervace-torza-zamku-zviretice" TargetMode="External"/><Relationship Id="rId23" Type="http://schemas.openxmlformats.org/officeDocument/2006/relationships/hyperlink" Target="https://www.fa.cvut.cz/cs/galerie/atelierove-prace/28406-krusnohori-jiretinska-vzpruha-obnova-krusnohorske-vesnice" TargetMode="External"/><Relationship Id="rId28" Type="http://schemas.openxmlformats.org/officeDocument/2006/relationships/hyperlink" Target="https://www.cvut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.cvut.cz/cs/galerie/atelierove-prace/34339-zb-109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.cvut.cz/cs/studium/ateliery/130-atelier-girsa-atelier-obnovy-architektonickeho-dedictvi" TargetMode="External"/><Relationship Id="rId22" Type="http://schemas.openxmlformats.org/officeDocument/2006/relationships/hyperlink" Target="https://www.fa.cvut.cz/cs/galerie/atelierove-prace/18911-kostel-vsech-svatych-stvolinky" TargetMode="External"/><Relationship Id="rId27" Type="http://schemas.openxmlformats.org/officeDocument/2006/relationships/hyperlink" Target="https://campuscvut-my.sharepoint.com/:f:/g/personal/vylitrom_cvut_cz/Ehvp9ciZnw5NlLmgnstnRWQBVqP_AElF7MjL6H9v-8Y--w?e=iZdjlK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4" ma:contentTypeDescription="Vytvoří nový dokument" ma:contentTypeScope="" ma:versionID="c6121723add0bf7300f596c25747afa6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4f41185f80101a88df19703a76bd1fdd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AC43-76C7-49C1-89C5-B31D8E46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D5B48-47E9-4236-8795-2B46ACF57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CDFFB8-1A1A-4FE5-AB0C-50F0E3CC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1304</Words>
  <Characters>8282</Characters>
  <Application>Microsoft Office Word</Application>
  <DocSecurity>0</DocSecurity>
  <Lines>360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Links>
    <vt:vector size="102" baseType="variant">
      <vt:variant>
        <vt:i4>7012354</vt:i4>
      </vt:variant>
      <vt:variant>
        <vt:i4>48</vt:i4>
      </vt:variant>
      <vt:variant>
        <vt:i4>0</vt:i4>
      </vt:variant>
      <vt:variant>
        <vt:i4>5</vt:i4>
      </vt:variant>
      <vt:variant>
        <vt:lpwstr>https://campuscvut-my.sharepoint.com/:f:/r/personal/vylitrom_cvut_cz/Documents/Pr%C3%A1ce z domova/@PR-2022/6_2022/220623_cena B%C5%99etislava %C5%A0torma/Podklady pro m%C3%A9dia?csf=1&amp;web=1&amp;e=SCaXc1</vt:lpwstr>
      </vt:variant>
      <vt:variant>
        <vt:lpwstr/>
      </vt:variant>
      <vt:variant>
        <vt:i4>3145848</vt:i4>
      </vt:variant>
      <vt:variant>
        <vt:i4>45</vt:i4>
      </vt:variant>
      <vt:variant>
        <vt:i4>0</vt:i4>
      </vt:variant>
      <vt:variant>
        <vt:i4>5</vt:i4>
      </vt:variant>
      <vt:variant>
        <vt:lpwstr>https://www.fa.cvut.cz/cs/galerie/diplomove-prace/15353-konverze-arealu-branickych-ledaren-praha-4</vt:lpwstr>
      </vt:variant>
      <vt:variant>
        <vt:lpwstr/>
      </vt:variant>
      <vt:variant>
        <vt:i4>6357104</vt:i4>
      </vt:variant>
      <vt:variant>
        <vt:i4>42</vt:i4>
      </vt:variant>
      <vt:variant>
        <vt:i4>0</vt:i4>
      </vt:variant>
      <vt:variant>
        <vt:i4>5</vt:i4>
      </vt:variant>
      <vt:variant>
        <vt:lpwstr>https://www.fa.cvut.cz/cs/galerie/diplomove-prace/16781-pamatkova-rehabilitace-zameckeho-arealu-v-rozmberku</vt:lpwstr>
      </vt:variant>
      <vt:variant>
        <vt:lpwstr/>
      </vt:variant>
      <vt:variant>
        <vt:i4>1441868</vt:i4>
      </vt:variant>
      <vt:variant>
        <vt:i4>39</vt:i4>
      </vt:variant>
      <vt:variant>
        <vt:i4>0</vt:i4>
      </vt:variant>
      <vt:variant>
        <vt:i4>5</vt:i4>
      </vt:variant>
      <vt:variant>
        <vt:lpwstr>https://www.fa.cvut.cz/cs/galerie/diplomove-prace/27540-zatecka-chmelarska-krajina-v-okoli-zamku-steknik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https://www.fa.cvut.cz/cs/galerie/atelierove-prace/28406-krusnohori-jiretinska-vzpruha-obnova-krusnohorske-vesnice</vt:lpwstr>
      </vt:variant>
      <vt:variant>
        <vt:lpwstr/>
      </vt:variant>
      <vt:variant>
        <vt:i4>6750335</vt:i4>
      </vt:variant>
      <vt:variant>
        <vt:i4>33</vt:i4>
      </vt:variant>
      <vt:variant>
        <vt:i4>0</vt:i4>
      </vt:variant>
      <vt:variant>
        <vt:i4>5</vt:i4>
      </vt:variant>
      <vt:variant>
        <vt:lpwstr>https://www.fa.cvut.cz/cs/galerie/atelierove-prace/18911-kostel-vsech-svatych-stvolinky</vt:lpwstr>
      </vt:variant>
      <vt:variant>
        <vt:lpwstr/>
      </vt:variant>
      <vt:variant>
        <vt:i4>6815800</vt:i4>
      </vt:variant>
      <vt:variant>
        <vt:i4>30</vt:i4>
      </vt:variant>
      <vt:variant>
        <vt:i4>0</vt:i4>
      </vt:variant>
      <vt:variant>
        <vt:i4>5</vt:i4>
      </vt:variant>
      <vt:variant>
        <vt:lpwstr>https://www.fa.cvut.cz/cs/galerie/atelierove-prace/23359-stvolinky-obnova-navsi</vt:lpwstr>
      </vt:variant>
      <vt:variant>
        <vt:lpwstr/>
      </vt:variant>
      <vt:variant>
        <vt:i4>6946920</vt:i4>
      </vt:variant>
      <vt:variant>
        <vt:i4>27</vt:i4>
      </vt:variant>
      <vt:variant>
        <vt:i4>0</vt:i4>
      </vt:variant>
      <vt:variant>
        <vt:i4>5</vt:i4>
      </vt:variant>
      <vt:variant>
        <vt:lpwstr>https://www.fa.cvut.cz/cs/galerie/diplomove-prace/44812-regenerace-usedlosti-schoffl-trnovany-v-zatecke-chmelarske-krajine</vt:lpwstr>
      </vt:variant>
      <vt:variant>
        <vt:lpwstr/>
      </vt:variant>
      <vt:variant>
        <vt:i4>3670058</vt:i4>
      </vt:variant>
      <vt:variant>
        <vt:i4>24</vt:i4>
      </vt:variant>
      <vt:variant>
        <vt:i4>0</vt:i4>
      </vt:variant>
      <vt:variant>
        <vt:i4>5</vt:i4>
      </vt:variant>
      <vt:variant>
        <vt:lpwstr>https://www.fa.cvut.cz/cs/galerie/atelierove-prace/34339-zb-109</vt:lpwstr>
      </vt:variant>
      <vt:variant>
        <vt:lpwstr/>
      </vt:variant>
      <vt:variant>
        <vt:i4>262146</vt:i4>
      </vt:variant>
      <vt:variant>
        <vt:i4>21</vt:i4>
      </vt:variant>
      <vt:variant>
        <vt:i4>0</vt:i4>
      </vt:variant>
      <vt:variant>
        <vt:i4>5</vt:i4>
      </vt:variant>
      <vt:variant>
        <vt:lpwstr>https://www.fa.cvut.cz/cs/galerie/atelierove-prace/40755-konzervace-torza-zamku-zviretice</vt:lpwstr>
      </vt:variant>
      <vt:variant>
        <vt:lpwstr/>
      </vt:variant>
      <vt:variant>
        <vt:i4>1441868</vt:i4>
      </vt:variant>
      <vt:variant>
        <vt:i4>18</vt:i4>
      </vt:variant>
      <vt:variant>
        <vt:i4>0</vt:i4>
      </vt:variant>
      <vt:variant>
        <vt:i4>5</vt:i4>
      </vt:variant>
      <vt:variant>
        <vt:lpwstr>https://www.fa.cvut.cz/cs/galerie/diplomove-prace/27540-zatecka-chmelarska-krajina-v-okoli-zamku-steknik</vt:lpwstr>
      </vt:variant>
      <vt:variant>
        <vt:lpwstr/>
      </vt:variant>
      <vt:variant>
        <vt:i4>3801200</vt:i4>
      </vt:variant>
      <vt:variant>
        <vt:i4>15</vt:i4>
      </vt:variant>
      <vt:variant>
        <vt:i4>0</vt:i4>
      </vt:variant>
      <vt:variant>
        <vt:i4>5</vt:i4>
      </vt:variant>
      <vt:variant>
        <vt:lpwstr>http://www.fa.cvut.cz/cs/galerie/atelierove-prace/23359-stvolinky-obnova-navsi</vt:lpwstr>
      </vt:variant>
      <vt:variant>
        <vt:lpwstr/>
      </vt:variant>
      <vt:variant>
        <vt:i4>262146</vt:i4>
      </vt:variant>
      <vt:variant>
        <vt:i4>12</vt:i4>
      </vt:variant>
      <vt:variant>
        <vt:i4>0</vt:i4>
      </vt:variant>
      <vt:variant>
        <vt:i4>5</vt:i4>
      </vt:variant>
      <vt:variant>
        <vt:lpwstr>https://www.fa.cvut.cz/cs/galerie/atelierove-prace/40755-konzervace-torza-zamku-zviretice</vt:lpwstr>
      </vt:variant>
      <vt:variant>
        <vt:lpwstr/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https://www.fa.cvut.cz/cs/studium/ateliery/130-atelier-girsa-atelier-obnovy-architektonickeho-dedictvi</vt:lpwstr>
      </vt:variant>
      <vt:variant>
        <vt:lpwstr/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https://www.fa.cvut.cz/cs/galerie/ze-zivota-fa/45512-cena-bretislava-storma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https://www.fa.cvut.cz/cs/fakulta/organizacni-struktura/ustavy/138-ustav-pamatkove-pece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mailto:rottokat@fa.cvut.cz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Vesela, Katerina</cp:lastModifiedBy>
  <cp:revision>59</cp:revision>
  <dcterms:created xsi:type="dcterms:W3CDTF">2022-08-08T17:22:00Z</dcterms:created>
  <dcterms:modified xsi:type="dcterms:W3CDTF">2022-08-09T09:48:00Z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</Properties>
</file>