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58B4CB22" w:rsidR="008F4E87" w:rsidRDefault="008F4E87" w:rsidP="2CB46E2E">
      <w:pPr>
        <w:pStyle w:val="Zahlavi"/>
        <w:tabs>
          <w:tab w:val="left" w:pos="6680"/>
        </w:tabs>
        <w:jc w:val="both"/>
        <w:rPr>
          <w:color w:val="000000" w:themeColor="text1"/>
          <w:sz w:val="19"/>
          <w:szCs w:val="19"/>
          <w:lang w:val="cs-CZ"/>
        </w:rPr>
      </w:pPr>
      <w:r w:rsidRPr="34B2B508">
        <w:rPr>
          <w:color w:val="000000" w:themeColor="text1"/>
          <w:sz w:val="19"/>
          <w:szCs w:val="19"/>
          <w:lang w:val="cs-CZ"/>
        </w:rPr>
        <w:t xml:space="preserve">V Praze </w:t>
      </w:r>
      <w:r w:rsidR="00045BF2">
        <w:rPr>
          <w:color w:val="000000" w:themeColor="text1"/>
          <w:sz w:val="19"/>
          <w:szCs w:val="19"/>
          <w:lang w:val="cs-CZ"/>
        </w:rPr>
        <w:t>20</w:t>
      </w:r>
      <w:r w:rsidRPr="34B2B508">
        <w:rPr>
          <w:color w:val="000000" w:themeColor="text1"/>
          <w:sz w:val="19"/>
          <w:szCs w:val="19"/>
          <w:lang w:val="cs-CZ"/>
        </w:rPr>
        <w:t xml:space="preserve">. </w:t>
      </w:r>
      <w:r w:rsidR="00045BF2">
        <w:rPr>
          <w:color w:val="000000" w:themeColor="text1"/>
          <w:sz w:val="19"/>
          <w:szCs w:val="19"/>
          <w:lang w:val="cs-CZ"/>
        </w:rPr>
        <w:t>4</w:t>
      </w:r>
      <w:r w:rsidRPr="34B2B508">
        <w:rPr>
          <w:color w:val="000000" w:themeColor="text1"/>
          <w:sz w:val="19"/>
          <w:szCs w:val="19"/>
          <w:lang w:val="cs-CZ"/>
        </w:rPr>
        <w:t>. 202</w:t>
      </w:r>
      <w:r w:rsidR="00045BF2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000000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136B648" w14:textId="70780722" w:rsidR="008F4E87" w:rsidRPr="00247CA2" w:rsidRDefault="008F4E87" w:rsidP="00247CA2">
      <w:pPr>
        <w:pStyle w:val="Zahlavi"/>
        <w:jc w:val="both"/>
      </w:pPr>
      <w:r>
        <w:t>778</w:t>
      </w:r>
      <w:r w:rsidRPr="34B2B508">
        <w:rPr>
          <w:rFonts w:ascii="Cambria" w:hAnsi="Cambria" w:cs="Cambria"/>
        </w:rPr>
        <w:t> </w:t>
      </w:r>
      <w:r>
        <w:t>750</w:t>
      </w:r>
      <w:r w:rsidR="004C7D51" w:rsidRPr="34B2B508">
        <w:rPr>
          <w:rFonts w:ascii="Cambria" w:hAnsi="Cambria" w:cs="Cambria"/>
        </w:rPr>
        <w:t> </w:t>
      </w:r>
      <w:r>
        <w:t>052</w:t>
      </w:r>
      <w:r>
        <w:br/>
      </w:r>
    </w:p>
    <w:p w14:paraId="14FB4C29" w14:textId="7F03326D" w:rsidR="00FE00C5" w:rsidRDefault="00FE00C5" w:rsidP="00FE00C5">
      <w:pPr>
        <w:rPr>
          <w:b/>
          <w:bCs/>
          <w:sz w:val="24"/>
        </w:rPr>
      </w:pPr>
      <w:r w:rsidRPr="00FE00C5">
        <w:rPr>
          <w:b/>
          <w:bCs/>
          <w:sz w:val="32"/>
          <w:szCs w:val="32"/>
        </w:rPr>
        <w:t xml:space="preserve">Školní budova jako výuková pomůcka. </w:t>
      </w:r>
      <w:proofErr w:type="spellStart"/>
      <w:r w:rsidRPr="00FE00C5">
        <w:rPr>
          <w:b/>
          <w:bCs/>
          <w:sz w:val="32"/>
          <w:szCs w:val="32"/>
        </w:rPr>
        <w:t>ReVize</w:t>
      </w:r>
      <w:proofErr w:type="spellEnd"/>
      <w:r w:rsidRPr="00FE00C5">
        <w:rPr>
          <w:b/>
          <w:bCs/>
          <w:sz w:val="32"/>
          <w:szCs w:val="32"/>
        </w:rPr>
        <w:t xml:space="preserve"> Typologie představí příklady dobré praxe </w:t>
      </w:r>
      <w:r w:rsidR="008F4E87" w:rsidRPr="00FE00C5">
        <w:rPr>
          <w:sz w:val="32"/>
          <w:szCs w:val="32"/>
        </w:rPr>
        <w:br/>
      </w:r>
      <w:r>
        <w:br/>
      </w:r>
      <w:r w:rsidR="008F4E87">
        <w:br/>
      </w:r>
      <w:r w:rsidRPr="2BC34435">
        <w:rPr>
          <w:b/>
          <w:bCs/>
          <w:sz w:val="24"/>
        </w:rPr>
        <w:t>Odborná konference se</w:t>
      </w:r>
      <w:r>
        <w:rPr>
          <w:b/>
          <w:bCs/>
          <w:sz w:val="24"/>
        </w:rPr>
        <w:t xml:space="preserve"> </w:t>
      </w:r>
      <w:r w:rsidRPr="2BC34435">
        <w:rPr>
          <w:b/>
          <w:bCs/>
          <w:sz w:val="24"/>
        </w:rPr>
        <w:t>zaměří na školské stavby, především na budovy základních škol. Jak je navrhovat a stavět s</w:t>
      </w:r>
      <w:r w:rsidRPr="2BC34435">
        <w:rPr>
          <w:rFonts w:ascii="Cambria" w:hAnsi="Cambria" w:cs="Cambria"/>
          <w:b/>
          <w:bCs/>
          <w:sz w:val="24"/>
        </w:rPr>
        <w:t> </w:t>
      </w:r>
      <w:r w:rsidRPr="2BC34435">
        <w:rPr>
          <w:b/>
          <w:bCs/>
          <w:sz w:val="24"/>
        </w:rPr>
        <w:t>ohledem na neust</w:t>
      </w:r>
      <w:r w:rsidRPr="2BC34435">
        <w:rPr>
          <w:rFonts w:cs="Technika"/>
          <w:b/>
          <w:bCs/>
          <w:sz w:val="24"/>
        </w:rPr>
        <w:t>á</w:t>
      </w:r>
      <w:r w:rsidRPr="2BC34435">
        <w:rPr>
          <w:b/>
          <w:bCs/>
          <w:sz w:val="24"/>
        </w:rPr>
        <w:t>l</w:t>
      </w:r>
      <w:r w:rsidRPr="2BC34435">
        <w:rPr>
          <w:rFonts w:cs="Technika"/>
          <w:b/>
          <w:bCs/>
          <w:sz w:val="24"/>
        </w:rPr>
        <w:t>é</w:t>
      </w:r>
      <w:r w:rsidRPr="2BC34435">
        <w:rPr>
          <w:b/>
          <w:bCs/>
          <w:sz w:val="24"/>
        </w:rPr>
        <w:t xml:space="preserve"> zm</w:t>
      </w:r>
      <w:r w:rsidRPr="2BC34435">
        <w:rPr>
          <w:rFonts w:cs="Technika"/>
          <w:b/>
          <w:bCs/>
          <w:sz w:val="24"/>
        </w:rPr>
        <w:t>ě</w:t>
      </w:r>
      <w:r w:rsidRPr="2BC34435">
        <w:rPr>
          <w:b/>
          <w:bCs/>
          <w:sz w:val="24"/>
        </w:rPr>
        <w:t>ny ve vzd</w:t>
      </w:r>
      <w:r w:rsidRPr="2BC34435">
        <w:rPr>
          <w:rFonts w:cs="Technika"/>
          <w:b/>
          <w:bCs/>
          <w:sz w:val="24"/>
        </w:rPr>
        <w:t>ě</w:t>
      </w:r>
      <w:r w:rsidRPr="2BC34435">
        <w:rPr>
          <w:b/>
          <w:bCs/>
          <w:sz w:val="24"/>
        </w:rPr>
        <w:t>l</w:t>
      </w:r>
      <w:r w:rsidRPr="2BC34435">
        <w:rPr>
          <w:rFonts w:cs="Technika"/>
          <w:b/>
          <w:bCs/>
          <w:sz w:val="24"/>
        </w:rPr>
        <w:t>á</w:t>
      </w:r>
      <w:r w:rsidRPr="2BC34435">
        <w:rPr>
          <w:b/>
          <w:bCs/>
          <w:sz w:val="24"/>
        </w:rPr>
        <w:t>v</w:t>
      </w:r>
      <w:r w:rsidRPr="2BC34435">
        <w:rPr>
          <w:rFonts w:cs="Technika"/>
          <w:b/>
          <w:bCs/>
          <w:sz w:val="24"/>
        </w:rPr>
        <w:t>á</w:t>
      </w:r>
      <w:r w:rsidRPr="2BC34435">
        <w:rPr>
          <w:b/>
          <w:bCs/>
          <w:sz w:val="24"/>
        </w:rPr>
        <w:t>n</w:t>
      </w:r>
      <w:r w:rsidRPr="2BC34435">
        <w:rPr>
          <w:rFonts w:cs="Technika"/>
          <w:b/>
          <w:bCs/>
          <w:sz w:val="24"/>
        </w:rPr>
        <w:t>í</w:t>
      </w:r>
      <w:r w:rsidRPr="2BC34435">
        <w:rPr>
          <w:b/>
          <w:bCs/>
          <w:sz w:val="24"/>
        </w:rPr>
        <w:t xml:space="preserve">? Diskuze za účasti architektů, odborníků na vzdělávání a zástupců veřejné správy proběhne 27. dubna 2023 na </w:t>
      </w:r>
      <w:r w:rsidRPr="2BC34435">
        <w:rPr>
          <w:b/>
          <w:bCs/>
          <w:sz w:val="28"/>
          <w:szCs w:val="28"/>
        </w:rPr>
        <w:t>Fakultě architektury ČVUT</w:t>
      </w:r>
      <w:r w:rsidRPr="2BC34435">
        <w:rPr>
          <w:b/>
          <w:bCs/>
          <w:sz w:val="24"/>
        </w:rPr>
        <w:t xml:space="preserve">. </w:t>
      </w:r>
    </w:p>
    <w:p w14:paraId="706E5DB1" w14:textId="77777777" w:rsidR="00FE00C5" w:rsidRDefault="00FE00C5" w:rsidP="00FE00C5"/>
    <w:p w14:paraId="7CE38A02" w14:textId="77777777" w:rsidR="00600380" w:rsidRDefault="00FE00C5" w:rsidP="00FE00C5">
      <w:pPr>
        <w:rPr>
          <w:sz w:val="24"/>
        </w:rPr>
      </w:pPr>
      <w:r>
        <w:t>T</w:t>
      </w:r>
      <w:r w:rsidRPr="2BC34435">
        <w:rPr>
          <w:sz w:val="24"/>
        </w:rPr>
        <w:t xml:space="preserve">éma </w:t>
      </w:r>
      <w:proofErr w:type="spellStart"/>
      <w:r w:rsidRPr="2BC34435">
        <w:rPr>
          <w:sz w:val="24"/>
        </w:rPr>
        <w:t>ReVize</w:t>
      </w:r>
      <w:proofErr w:type="spellEnd"/>
      <w:r w:rsidRPr="2BC34435">
        <w:rPr>
          <w:sz w:val="24"/>
        </w:rPr>
        <w:t xml:space="preserve"> Typologie odpovídá na současnou poptávku, kdy s rostoucí demografickou křivkou počítá vláda s realizací d</w:t>
      </w:r>
      <w:r>
        <w:rPr>
          <w:sz w:val="24"/>
        </w:rPr>
        <w:t>e</w:t>
      </w:r>
      <w:r w:rsidRPr="2BC34435">
        <w:rPr>
          <w:sz w:val="24"/>
        </w:rPr>
        <w:t xml:space="preserve">sítek nových škol a výstavba základních škol se dostává do popředí zájmu mnoha obcí. Konference si klade za cíl propojovat různé aktéry výstavby: veřejné zadavatele, provozovatele, architektky a architekty i technology. </w:t>
      </w:r>
    </w:p>
    <w:p w14:paraId="015535F9" w14:textId="7436FF0D" w:rsidR="00FE00C5" w:rsidRPr="00FE00C5" w:rsidRDefault="008F4E87" w:rsidP="00FE00C5">
      <w:pPr>
        <w:rPr>
          <w:rFonts w:ascii="Cambria" w:hAnsi="Cambria"/>
          <w:sz w:val="24"/>
        </w:rPr>
      </w:pPr>
      <w:r>
        <w:br/>
      </w:r>
      <w:r w:rsidR="00FE00C5" w:rsidRPr="00FE00C5">
        <w:rPr>
          <w:sz w:val="24"/>
        </w:rPr>
        <w:t>„</w:t>
      </w:r>
      <w:r w:rsidR="00FE00C5" w:rsidRPr="00FE00C5">
        <w:rPr>
          <w:i/>
          <w:iCs/>
          <w:sz w:val="24"/>
        </w:rPr>
        <w:t>Způsob, jakým tráví děti svůj čas ve škole, se mění podobně, jako se mění způsob práce dospělých – od rutinní, úzce vymezené činnosti směrem k větší různorodosti aktivit, pro které vytváříme různorodá prostředí. Představa školní učebny s tabulí a frontálním uspořádáním lavic jako jediným výukovým prostorem je již dávno anachronismem, což pedagogové dobře vědí. Nyní jde o to, aby si to uvědomili i architekti, veřejní zadavatelé i všichni další, kdo se procesu přípravy nových školských staveb účastní,</w:t>
      </w:r>
      <w:r w:rsidR="00FE00C5" w:rsidRPr="00FE00C5">
        <w:rPr>
          <w:sz w:val="24"/>
        </w:rPr>
        <w:t>“ říká Ondřej Tuček, odborný garant letošní</w:t>
      </w:r>
      <w:r w:rsidR="003731FA">
        <w:rPr>
          <w:sz w:val="24"/>
        </w:rPr>
        <w:t xml:space="preserve"> </w:t>
      </w:r>
      <w:r w:rsidR="0062116A">
        <w:rPr>
          <w:sz w:val="24"/>
        </w:rPr>
        <w:t>konference</w:t>
      </w:r>
      <w:r w:rsidR="00FE00C5" w:rsidRPr="00FE00C5">
        <w:rPr>
          <w:sz w:val="24"/>
        </w:rPr>
        <w:t>.</w:t>
      </w:r>
    </w:p>
    <w:p w14:paraId="733818E4" w14:textId="77777777" w:rsidR="00FE00C5" w:rsidRPr="00FE00C5" w:rsidRDefault="00FE00C5" w:rsidP="00FE00C5">
      <w:pPr>
        <w:rPr>
          <w:rFonts w:ascii="Cambria" w:hAnsi="Cambria"/>
          <w:sz w:val="24"/>
        </w:rPr>
      </w:pPr>
    </w:p>
    <w:p w14:paraId="3D042F81" w14:textId="2967B316" w:rsidR="00FE00C5" w:rsidRPr="00FE00C5" w:rsidRDefault="00FE00C5" w:rsidP="00FE00C5">
      <w:pPr>
        <w:rPr>
          <w:sz w:val="24"/>
        </w:rPr>
      </w:pPr>
      <w:r w:rsidRPr="00FE00C5">
        <w:rPr>
          <w:sz w:val="24"/>
        </w:rPr>
        <w:t xml:space="preserve">V programu se představí příklady dobré praxe z posledních let, např. rekonstrukce budovy střední odborné školy </w:t>
      </w:r>
      <w:r w:rsidR="00DC2B6A">
        <w:rPr>
          <w:sz w:val="24"/>
        </w:rPr>
        <w:t xml:space="preserve">Českobrodská </w:t>
      </w:r>
      <w:r w:rsidRPr="00FE00C5">
        <w:rPr>
          <w:sz w:val="24"/>
        </w:rPr>
        <w:t xml:space="preserve">v pražských Hrdlořezech, úspěšně proměněná v energeticky úspornou a technologicky vyspělou stavbu. Výstavbu areálu nové základní školy Amos pro Psáry a Dolní Jirčany </w:t>
      </w:r>
      <w:proofErr w:type="gramStart"/>
      <w:r w:rsidRPr="00FE00C5">
        <w:rPr>
          <w:sz w:val="24"/>
        </w:rPr>
        <w:t>přiblíží</w:t>
      </w:r>
      <w:proofErr w:type="gramEnd"/>
      <w:r w:rsidRPr="00FE00C5">
        <w:rPr>
          <w:sz w:val="24"/>
        </w:rPr>
        <w:t xml:space="preserve"> jeden z autorů a absolvent FA </w:t>
      </w:r>
      <w:r w:rsidRPr="00FE00C5">
        <w:rPr>
          <w:sz w:val="24"/>
        </w:rPr>
        <w:lastRenderedPageBreak/>
        <w:t xml:space="preserve">ČVUT Ondřej </w:t>
      </w:r>
      <w:proofErr w:type="spellStart"/>
      <w:r w:rsidRPr="00FE00C5">
        <w:rPr>
          <w:sz w:val="24"/>
        </w:rPr>
        <w:t>Píhrt</w:t>
      </w:r>
      <w:proofErr w:type="spellEnd"/>
      <w:r w:rsidRPr="00FE00C5">
        <w:rPr>
          <w:sz w:val="24"/>
        </w:rPr>
        <w:t xml:space="preserve"> (SOA architekti)</w:t>
      </w:r>
      <w:r w:rsidR="00FF0348">
        <w:rPr>
          <w:sz w:val="24"/>
        </w:rPr>
        <w:t>.</w:t>
      </w:r>
    </w:p>
    <w:p w14:paraId="34EA72E5" w14:textId="77777777" w:rsidR="00FE00C5" w:rsidRPr="00FE00C5" w:rsidRDefault="00FE00C5" w:rsidP="00FE00C5">
      <w:pPr>
        <w:rPr>
          <w:sz w:val="24"/>
        </w:rPr>
      </w:pPr>
    </w:p>
    <w:p w14:paraId="54AA62B0" w14:textId="3476EB18" w:rsidR="00FE00C5" w:rsidRPr="00FE00C5" w:rsidRDefault="00FE00C5" w:rsidP="00FE00C5">
      <w:pPr>
        <w:rPr>
          <w:sz w:val="24"/>
        </w:rPr>
      </w:pPr>
      <w:r w:rsidRPr="00FE00C5">
        <w:rPr>
          <w:sz w:val="24"/>
        </w:rPr>
        <w:t xml:space="preserve">Konferenci pořádá Ústav nauky o budovách FA ČVUT, garantem je prof. Michal Kohout. Informace o programu spolu s registračním formulářem najdete na webu </w:t>
      </w:r>
      <w:hyperlink r:id="rId11">
        <w:r w:rsidRPr="00FE00C5">
          <w:rPr>
            <w:rStyle w:val="Hypertextovodkaz"/>
            <w:sz w:val="24"/>
          </w:rPr>
          <w:t>revizetypologie.cz</w:t>
        </w:r>
      </w:hyperlink>
      <w:r w:rsidRPr="00FE00C5">
        <w:rPr>
          <w:sz w:val="24"/>
        </w:rPr>
        <w:t>.</w:t>
      </w:r>
      <w:r w:rsidR="00673152">
        <w:rPr>
          <w:sz w:val="24"/>
        </w:rPr>
        <w:t xml:space="preserve"> </w:t>
      </w:r>
      <w:r w:rsidR="00673152">
        <w:rPr>
          <w:sz w:val="24"/>
        </w:rPr>
        <w:t>Pro registrované je účast zdarma.</w:t>
      </w:r>
      <w:r w:rsidR="00673152">
        <w:br/>
      </w:r>
    </w:p>
    <w:p w14:paraId="4BB9DE43" w14:textId="77777777" w:rsidR="00FE00C5" w:rsidRPr="00FE00C5" w:rsidRDefault="00FE00C5" w:rsidP="00FE00C5">
      <w:pPr>
        <w:rPr>
          <w:b/>
          <w:sz w:val="24"/>
        </w:rPr>
      </w:pPr>
      <w:r w:rsidRPr="00FE00C5">
        <w:rPr>
          <w:b/>
          <w:sz w:val="24"/>
        </w:rPr>
        <w:t>Program</w:t>
      </w:r>
    </w:p>
    <w:p w14:paraId="34907E7E" w14:textId="2146830D" w:rsidR="00FE00C5" w:rsidRPr="00FE00C5" w:rsidRDefault="00FE00C5" w:rsidP="00FE00C5">
      <w:pPr>
        <w:rPr>
          <w:sz w:val="24"/>
        </w:rPr>
      </w:pPr>
      <w:r w:rsidRPr="00FE00C5">
        <w:rPr>
          <w:sz w:val="24"/>
        </w:rPr>
        <w:t xml:space="preserve">Blok 1 (9.00 – 11.00) – Ondřej Tuček představí publikaci Základní školy: manuál pro zadávání projektů veřejných budov. Navážou příspěvky o koncepci zadávání školských staveb MMR a MŠMT, doplněné o praktické zkušenost se zadáním při výstavbě nové ZŠ v Psárech. </w:t>
      </w:r>
    </w:p>
    <w:p w14:paraId="291E449E" w14:textId="77777777" w:rsidR="00FE00C5" w:rsidRPr="00FE00C5" w:rsidRDefault="00FE00C5" w:rsidP="00FE00C5">
      <w:pPr>
        <w:rPr>
          <w:sz w:val="24"/>
        </w:rPr>
      </w:pPr>
    </w:p>
    <w:p w14:paraId="26516C8F" w14:textId="5F2049AB" w:rsidR="00FE00C5" w:rsidRPr="00FE00C5" w:rsidRDefault="00FE00C5" w:rsidP="00FE00C5">
      <w:pPr>
        <w:rPr>
          <w:sz w:val="24"/>
        </w:rPr>
      </w:pPr>
      <w:r w:rsidRPr="00FE00C5">
        <w:rPr>
          <w:sz w:val="24"/>
        </w:rPr>
        <w:t xml:space="preserve">Blok 2 (11.15 – 12.45) – současné trendy ve vzdělávání, proměny výukového prostoru, fakultní školy a osvětlení škol. </w:t>
      </w:r>
    </w:p>
    <w:p w14:paraId="74B713DD" w14:textId="77777777" w:rsidR="00FE00C5" w:rsidRPr="00FE00C5" w:rsidRDefault="00FE00C5" w:rsidP="00FE00C5">
      <w:pPr>
        <w:rPr>
          <w:sz w:val="24"/>
        </w:rPr>
      </w:pPr>
    </w:p>
    <w:p w14:paraId="1D23012E" w14:textId="77777777" w:rsidR="00FB47A9" w:rsidRDefault="00FE00C5" w:rsidP="34B2B508">
      <w:pPr>
        <w:rPr>
          <w:sz w:val="24"/>
        </w:rPr>
      </w:pPr>
      <w:r w:rsidRPr="00FE00C5">
        <w:rPr>
          <w:sz w:val="24"/>
        </w:rPr>
        <w:t>Blok 3 (14.00 –15.30) – konkrétní zkušenosti při realizaci škol v poslední době z pohledu jejich zřizovatelů, architektů a architektek.</w:t>
      </w:r>
    </w:p>
    <w:p w14:paraId="509388C4" w14:textId="77777777" w:rsidR="00FB47A9" w:rsidRDefault="00FB47A9" w:rsidP="34B2B508">
      <w:pPr>
        <w:rPr>
          <w:sz w:val="24"/>
        </w:rPr>
      </w:pPr>
    </w:p>
    <w:p w14:paraId="208B2EB2" w14:textId="5E03DF30" w:rsidR="00D43EA0" w:rsidRDefault="00FB47A9" w:rsidP="34B2B508">
      <w:r w:rsidRPr="00FB47A9">
        <w:rPr>
          <w:b/>
          <w:sz w:val="24"/>
        </w:rPr>
        <w:t>Ilustrační fotografie ke stažení</w:t>
      </w:r>
      <w:r w:rsidR="008F4E87" w:rsidRPr="00FE00C5">
        <w:rPr>
          <w:sz w:val="24"/>
        </w:rPr>
        <w:br/>
      </w:r>
      <w:hyperlink r:id="rId12" w:history="1">
        <w:r w:rsidR="00D43EA0" w:rsidRPr="00F30674">
          <w:rPr>
            <w:rStyle w:val="Hypertextovodkaz"/>
            <w:sz w:val="24"/>
          </w:rPr>
          <w:t xml:space="preserve">Střední </w:t>
        </w:r>
        <w:r w:rsidR="00DC2B6A">
          <w:rPr>
            <w:rStyle w:val="Hypertextovodkaz"/>
            <w:sz w:val="24"/>
          </w:rPr>
          <w:t xml:space="preserve">odborná </w:t>
        </w:r>
        <w:r w:rsidR="00D43EA0" w:rsidRPr="00F30674">
          <w:rPr>
            <w:rStyle w:val="Hypertextovodkaz"/>
            <w:sz w:val="24"/>
          </w:rPr>
          <w:t>škola Českobrodská</w:t>
        </w:r>
      </w:hyperlink>
    </w:p>
    <w:p w14:paraId="18989ECD" w14:textId="24A105FB" w:rsidR="00A5670C" w:rsidRDefault="00A5670C" w:rsidP="34B2B508">
      <w:r w:rsidRPr="00673152">
        <w:rPr>
          <w:sz w:val="24"/>
        </w:rPr>
        <w:t xml:space="preserve">Autor fotografií </w:t>
      </w:r>
      <w:r w:rsidR="006F4B09" w:rsidRPr="00673152">
        <w:rPr>
          <w:sz w:val="24"/>
        </w:rPr>
        <w:t xml:space="preserve">Jiří </w:t>
      </w:r>
      <w:proofErr w:type="spellStart"/>
      <w:r w:rsidR="006F4B09" w:rsidRPr="00673152">
        <w:rPr>
          <w:sz w:val="24"/>
        </w:rPr>
        <w:t>Tencar</w:t>
      </w:r>
      <w:proofErr w:type="spellEnd"/>
    </w:p>
    <w:p w14:paraId="49D425F2" w14:textId="77777777" w:rsidR="0070123F" w:rsidRDefault="0070123F" w:rsidP="34B2B508"/>
    <w:p w14:paraId="782B940A" w14:textId="73C7D9FB" w:rsidR="0070123F" w:rsidRDefault="0065145E" w:rsidP="34B2B508">
      <w:pPr>
        <w:rPr>
          <w:sz w:val="24"/>
        </w:rPr>
      </w:pPr>
      <w:hyperlink r:id="rId13" w:history="1">
        <w:r w:rsidR="00DC6DC3" w:rsidRPr="0065145E">
          <w:rPr>
            <w:rStyle w:val="Hypertextovodkaz"/>
            <w:sz w:val="24"/>
          </w:rPr>
          <w:t>Z</w:t>
        </w:r>
        <w:r w:rsidR="00DC6DC3" w:rsidRPr="0065145E">
          <w:rPr>
            <w:rStyle w:val="Hypertextovodkaz"/>
            <w:sz w:val="24"/>
          </w:rPr>
          <w:t>ákladní škol</w:t>
        </w:r>
        <w:r w:rsidR="00DC6DC3" w:rsidRPr="0065145E">
          <w:rPr>
            <w:rStyle w:val="Hypertextovodkaz"/>
            <w:sz w:val="24"/>
          </w:rPr>
          <w:t>a</w:t>
        </w:r>
        <w:r w:rsidR="00DC6DC3" w:rsidRPr="0065145E">
          <w:rPr>
            <w:rStyle w:val="Hypertextovodkaz"/>
            <w:sz w:val="24"/>
          </w:rPr>
          <w:t xml:space="preserve"> Amos</w:t>
        </w:r>
      </w:hyperlink>
    </w:p>
    <w:p w14:paraId="5D4E95F3" w14:textId="62F05B05" w:rsidR="00DC6DC3" w:rsidRDefault="00DC6DC3" w:rsidP="34B2B508">
      <w:r>
        <w:rPr>
          <w:sz w:val="24"/>
        </w:rPr>
        <w:t xml:space="preserve">Fotografie </w:t>
      </w:r>
      <w:proofErr w:type="spellStart"/>
      <w:r>
        <w:rPr>
          <w:sz w:val="24"/>
        </w:rPr>
        <w:t>BoysPlayNice</w:t>
      </w:r>
      <w:proofErr w:type="spellEnd"/>
    </w:p>
    <w:p w14:paraId="6A087B3B" w14:textId="3210D4A6" w:rsidR="008F4E87" w:rsidRPr="00FE00C5" w:rsidRDefault="008F4E87" w:rsidP="34B2B508">
      <w:pPr>
        <w:rPr>
          <w:sz w:val="24"/>
        </w:rPr>
      </w:pPr>
      <w:r>
        <w:br/>
      </w:r>
      <w:r w:rsidRPr="34B2B508">
        <w:rPr>
          <w:rFonts w:cs="Arial"/>
          <w:b/>
          <w:bCs/>
          <w:color w:val="000000" w:themeColor="text1"/>
          <w:sz w:val="18"/>
          <w:szCs w:val="18"/>
        </w:rPr>
        <w:t>Fakulta architektury ČVUT v Praze (FA ČVUT)</w:t>
      </w:r>
      <w:r w:rsidRPr="34B2B508">
        <w:rPr>
          <w:rFonts w:cs="Arial"/>
          <w:color w:val="000000" w:themeColor="text1"/>
          <w:sz w:val="18"/>
          <w:szCs w:val="18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</w:t>
      </w:r>
      <w:hyperlink r:id="rId14">
        <w:r w:rsidR="00600AE5" w:rsidRPr="34B2B508">
          <w:rPr>
            <w:rStyle w:val="Hypertextovodkaz"/>
            <w:rFonts w:cs="Arial"/>
            <w:sz w:val="18"/>
            <w:szCs w:val="18"/>
          </w:rPr>
          <w:t>www.fa.cvut.cz</w:t>
        </w:r>
      </w:hyperlink>
      <w:r w:rsidRPr="34B2B508">
        <w:rPr>
          <w:rFonts w:cs="Arial"/>
          <w:color w:val="000000" w:themeColor="text1"/>
          <w:sz w:val="18"/>
          <w:szCs w:val="18"/>
        </w:rPr>
        <w:t>.</w:t>
      </w:r>
    </w:p>
    <w:p w14:paraId="626C8270" w14:textId="77777777" w:rsidR="008F4E87" w:rsidRDefault="008F4E87" w:rsidP="008F4E87">
      <w:pPr>
        <w:jc w:val="both"/>
      </w:pPr>
    </w:p>
    <w:p w14:paraId="3FA66FFA" w14:textId="7AFCFF9C" w:rsidR="004D222A" w:rsidRPr="00FE00C5" w:rsidRDefault="00034BEF" w:rsidP="00034BEF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 w:rsidRPr="00034BEF">
        <w:rPr>
          <w:b/>
          <w:bCs/>
          <w:sz w:val="18"/>
          <w:szCs w:val="18"/>
        </w:rPr>
        <w:t>České vysoké učení technické v Praze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toho přes 130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cizím jazyce. ČVUT vychovává odborníky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, který hodnotil 2642 univerzit po celém </w:t>
      </w:r>
      <w:r w:rsidRPr="00034BEF">
        <w:rPr>
          <w:sz w:val="18"/>
          <w:szCs w:val="18"/>
        </w:rPr>
        <w:lastRenderedPageBreak/>
        <w:t xml:space="preserve">světě. V celosvětovém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 je ČVUT na 378. místě a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na 12. pozici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regionálním hodnocení „</w:t>
      </w:r>
      <w:proofErr w:type="spellStart"/>
      <w:r w:rsidRPr="00034BEF">
        <w:rPr>
          <w:sz w:val="18"/>
          <w:szCs w:val="18"/>
        </w:rPr>
        <w:t>Emerging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Europe</w:t>
      </w:r>
      <w:proofErr w:type="spellEnd"/>
      <w:r w:rsidRPr="00034BEF">
        <w:rPr>
          <w:sz w:val="18"/>
          <w:szCs w:val="18"/>
        </w:rPr>
        <w:t xml:space="preserve"> and </w:t>
      </w:r>
      <w:proofErr w:type="spellStart"/>
      <w:r w:rsidRPr="00034BEF">
        <w:rPr>
          <w:sz w:val="18"/>
          <w:szCs w:val="18"/>
        </w:rPr>
        <w:t>Central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Asia</w:t>
      </w:r>
      <w:proofErr w:type="spellEnd"/>
      <w:r w:rsidRPr="00034BEF">
        <w:rPr>
          <w:sz w:val="18"/>
          <w:szCs w:val="18"/>
        </w:rPr>
        <w:t>“.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rámci hodnocení pro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Civil and </w:t>
      </w:r>
      <w:proofErr w:type="spellStart"/>
      <w:r w:rsidRPr="00034BEF">
        <w:rPr>
          <w:sz w:val="18"/>
          <w:szCs w:val="18"/>
        </w:rPr>
        <w:t>Structural</w:t>
      </w:r>
      <w:proofErr w:type="spellEnd"/>
      <w:r w:rsidRPr="00034BEF">
        <w:rPr>
          <w:sz w:val="18"/>
          <w:szCs w:val="18"/>
        </w:rPr>
        <w:t>" je ČVUT mezi 151.–200. místem,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Mechanical</w:t>
      </w:r>
      <w:proofErr w:type="spellEnd"/>
      <w:r w:rsidRPr="00034BEF">
        <w:rPr>
          <w:sz w:val="18"/>
          <w:szCs w:val="18"/>
        </w:rPr>
        <w:t>“ na 201.–250. místě, u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Electrical</w:t>
      </w:r>
      <w:proofErr w:type="spellEnd"/>
      <w:r w:rsidRPr="00034BEF">
        <w:rPr>
          <w:sz w:val="18"/>
          <w:szCs w:val="18"/>
        </w:rPr>
        <w:t>“ na 201. až 250. pozici.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Physics</w:t>
      </w:r>
      <w:proofErr w:type="spellEnd"/>
      <w:r w:rsidRPr="00034BEF">
        <w:rPr>
          <w:sz w:val="18"/>
          <w:szCs w:val="18"/>
        </w:rPr>
        <w:t xml:space="preserve"> and Astronomy“ na 201. až 250. místě, „Natural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jsou na 254. příčce. V oblasti „</w:t>
      </w:r>
      <w:proofErr w:type="spellStart"/>
      <w:r w:rsidRPr="00034BEF">
        <w:rPr>
          <w:sz w:val="18"/>
          <w:szCs w:val="18"/>
        </w:rPr>
        <w:t>Computer</w:t>
      </w:r>
      <w:proofErr w:type="spellEnd"/>
      <w:r w:rsidRPr="00034BEF">
        <w:rPr>
          <w:sz w:val="18"/>
          <w:szCs w:val="18"/>
        </w:rPr>
        <w:t xml:space="preserve"> Science and </w:t>
      </w:r>
      <w:proofErr w:type="spellStart"/>
      <w:r w:rsidRPr="00034BEF">
        <w:rPr>
          <w:sz w:val="18"/>
          <w:szCs w:val="18"/>
        </w:rPr>
        <w:t>Information</w:t>
      </w:r>
      <w:proofErr w:type="spellEnd"/>
      <w:r w:rsidRPr="00034BEF">
        <w:rPr>
          <w:sz w:val="18"/>
          <w:szCs w:val="18"/>
        </w:rPr>
        <w:t xml:space="preserve"> Systems" je na 201.–250.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Material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na 301. až 350.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Mathematics</w:t>
      </w:r>
      <w:proofErr w:type="spellEnd"/>
      <w:r w:rsidRPr="00034BEF">
        <w:rPr>
          <w:sz w:val="18"/>
          <w:szCs w:val="18"/>
        </w:rPr>
        <w:t>“ na 351. až 400. místě a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and Technology“ je ČVUT na 221. místě. Více na </w:t>
      </w:r>
      <w:hyperlink r:id="rId15" w:history="1">
        <w:r w:rsidRPr="00034BEF">
          <w:rPr>
            <w:rStyle w:val="Hypertextovodkaz"/>
            <w:sz w:val="18"/>
            <w:szCs w:val="18"/>
          </w:rPr>
          <w:t>www.cvut.cz</w:t>
        </w:r>
      </w:hyperlink>
      <w:r w:rsidRPr="00034BEF">
        <w:rPr>
          <w:sz w:val="18"/>
          <w:szCs w:val="18"/>
        </w:rPr>
        <w:t>.</w:t>
      </w:r>
      <w:r w:rsidRPr="00034BEF">
        <w:rPr>
          <w:rFonts w:ascii="Cambria" w:hAnsi="Cambria" w:cs="Cambria"/>
          <w:sz w:val="18"/>
          <w:szCs w:val="18"/>
        </w:rPr>
        <w:t> </w:t>
      </w:r>
    </w:p>
    <w:sectPr w:rsidR="004D222A" w:rsidRPr="00FE00C5" w:rsidSect="00017E3B">
      <w:headerReference w:type="default" r:id="rId16"/>
      <w:headerReference w:type="first" r:id="rId17"/>
      <w:footerReference w:type="first" r:id="rId18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8C56" w14:textId="77777777" w:rsidR="00F66A7C" w:rsidRDefault="00F66A7C" w:rsidP="000E25B4">
      <w:pPr>
        <w:spacing w:line="240" w:lineRule="auto"/>
      </w:pPr>
      <w:r>
        <w:separator/>
      </w:r>
    </w:p>
  </w:endnote>
  <w:endnote w:type="continuationSeparator" w:id="0">
    <w:p w14:paraId="2BDCE767" w14:textId="77777777" w:rsidR="00F66A7C" w:rsidRDefault="00F66A7C" w:rsidP="000E25B4">
      <w:pPr>
        <w:spacing w:line="240" w:lineRule="auto"/>
      </w:pPr>
      <w:r>
        <w:continuationSeparator/>
      </w:r>
    </w:p>
  </w:endnote>
  <w:endnote w:type="continuationNotice" w:id="1">
    <w:p w14:paraId="07A5745A" w14:textId="77777777" w:rsidR="00F66A7C" w:rsidRDefault="00F66A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353B" w14:textId="77777777" w:rsidR="00C63577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E2A7A01" id="Rectangle 6" o:spid="_x0000_s1026" style="position:absolute;margin-left:250.9pt;margin-top:42.55pt;width:301.95pt;height:9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" stroked="f">
              <v:fill opacity="0"/>
              <v:textbox inset="0,0,0,0">
                <w:txbxContent>
                  <w:p w14:paraId="3CF33C5B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903" w14:textId="77777777" w:rsidR="00F66A7C" w:rsidRDefault="00F66A7C" w:rsidP="000E25B4">
      <w:pPr>
        <w:spacing w:line="240" w:lineRule="auto"/>
      </w:pPr>
      <w:r>
        <w:separator/>
      </w:r>
    </w:p>
  </w:footnote>
  <w:footnote w:type="continuationSeparator" w:id="0">
    <w:p w14:paraId="48405A4C" w14:textId="77777777" w:rsidR="00F66A7C" w:rsidRDefault="00F66A7C" w:rsidP="000E25B4">
      <w:pPr>
        <w:spacing w:line="240" w:lineRule="auto"/>
      </w:pPr>
      <w:r>
        <w:continuationSeparator/>
      </w:r>
    </w:p>
  </w:footnote>
  <w:footnote w:type="continuationNotice" w:id="1">
    <w:p w14:paraId="6EB0C36C" w14:textId="77777777" w:rsidR="00F66A7C" w:rsidRDefault="00F66A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156C" w14:textId="77777777" w:rsidR="00C63577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621A833" id="Rectangle 1" o:spid="_x0000_s1026" style="position:absolute;margin-left:250.9pt;margin-top:43.1pt;width:297.95pt;height:98.15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bcOcdC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Text Box 4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" stroked="f">
              <v:fill opacity="0"/>
              <v:textbox inset="0,0,0,0">
                <w:txbxContent>
                  <w:p w14:paraId="08897D5A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347B" w14:textId="77777777" w:rsidR="00C63577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4465"/>
    <w:multiLevelType w:val="multilevel"/>
    <w:tmpl w:val="40D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9016855">
    <w:abstractNumId w:val="1"/>
  </w:num>
  <w:num w:numId="2" w16cid:durableId="1116100696">
    <w:abstractNumId w:val="2"/>
  </w:num>
  <w:num w:numId="3" w16cid:durableId="33850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23EA7"/>
    <w:rsid w:val="00034BEF"/>
    <w:rsid w:val="00045BF2"/>
    <w:rsid w:val="000C3CB5"/>
    <w:rsid w:val="000D3D00"/>
    <w:rsid w:val="000E25B4"/>
    <w:rsid w:val="000E3CAC"/>
    <w:rsid w:val="00120E1F"/>
    <w:rsid w:val="001444B3"/>
    <w:rsid w:val="001A4109"/>
    <w:rsid w:val="00226D11"/>
    <w:rsid w:val="00246CBD"/>
    <w:rsid w:val="00247CA2"/>
    <w:rsid w:val="002A0336"/>
    <w:rsid w:val="002A1E06"/>
    <w:rsid w:val="002C1EE7"/>
    <w:rsid w:val="002F64B1"/>
    <w:rsid w:val="003731FA"/>
    <w:rsid w:val="003E14D9"/>
    <w:rsid w:val="0045347D"/>
    <w:rsid w:val="004857AE"/>
    <w:rsid w:val="004C7D51"/>
    <w:rsid w:val="004D222A"/>
    <w:rsid w:val="00517153"/>
    <w:rsid w:val="00583B49"/>
    <w:rsid w:val="00600380"/>
    <w:rsid w:val="00600AE5"/>
    <w:rsid w:val="0062116A"/>
    <w:rsid w:val="00621D77"/>
    <w:rsid w:val="00641B26"/>
    <w:rsid w:val="0065145E"/>
    <w:rsid w:val="00673152"/>
    <w:rsid w:val="006F4B09"/>
    <w:rsid w:val="007009D7"/>
    <w:rsid w:val="0070123F"/>
    <w:rsid w:val="00713585"/>
    <w:rsid w:val="00725AA1"/>
    <w:rsid w:val="00786352"/>
    <w:rsid w:val="00820875"/>
    <w:rsid w:val="008F4E87"/>
    <w:rsid w:val="00941BCE"/>
    <w:rsid w:val="0095369B"/>
    <w:rsid w:val="009B313A"/>
    <w:rsid w:val="009C74FA"/>
    <w:rsid w:val="00A00F3C"/>
    <w:rsid w:val="00A5670C"/>
    <w:rsid w:val="00A77787"/>
    <w:rsid w:val="00AC1826"/>
    <w:rsid w:val="00B0062C"/>
    <w:rsid w:val="00B04AD2"/>
    <w:rsid w:val="00B577F4"/>
    <w:rsid w:val="00B8200F"/>
    <w:rsid w:val="00B8739C"/>
    <w:rsid w:val="00B91A73"/>
    <w:rsid w:val="00BC6CB5"/>
    <w:rsid w:val="00C12597"/>
    <w:rsid w:val="00C31721"/>
    <w:rsid w:val="00C33985"/>
    <w:rsid w:val="00C44635"/>
    <w:rsid w:val="00C63577"/>
    <w:rsid w:val="00C94E2B"/>
    <w:rsid w:val="00CF05E0"/>
    <w:rsid w:val="00CF249E"/>
    <w:rsid w:val="00D14DC6"/>
    <w:rsid w:val="00D43EA0"/>
    <w:rsid w:val="00DC2B6A"/>
    <w:rsid w:val="00DC6DC3"/>
    <w:rsid w:val="00DD5DB9"/>
    <w:rsid w:val="00DD7ACC"/>
    <w:rsid w:val="00DE1B79"/>
    <w:rsid w:val="00E114ED"/>
    <w:rsid w:val="00E80086"/>
    <w:rsid w:val="00E853F1"/>
    <w:rsid w:val="00EA23D9"/>
    <w:rsid w:val="00ED3DDF"/>
    <w:rsid w:val="00F2665C"/>
    <w:rsid w:val="00F30674"/>
    <w:rsid w:val="00F60DA4"/>
    <w:rsid w:val="00F66A7C"/>
    <w:rsid w:val="00F7365A"/>
    <w:rsid w:val="00FB47A9"/>
    <w:rsid w:val="00FD4C53"/>
    <w:rsid w:val="00FE00C5"/>
    <w:rsid w:val="00FF0348"/>
    <w:rsid w:val="02300DE5"/>
    <w:rsid w:val="07037F08"/>
    <w:rsid w:val="0D2D0520"/>
    <w:rsid w:val="2017643D"/>
    <w:rsid w:val="22BF60C0"/>
    <w:rsid w:val="232F56BC"/>
    <w:rsid w:val="258AFFD5"/>
    <w:rsid w:val="290FB32F"/>
    <w:rsid w:val="2B245CEA"/>
    <w:rsid w:val="2C35C4E7"/>
    <w:rsid w:val="2CB46E2E"/>
    <w:rsid w:val="34B2B508"/>
    <w:rsid w:val="368CA221"/>
    <w:rsid w:val="4AB50143"/>
    <w:rsid w:val="51B44E93"/>
    <w:rsid w:val="562AB36B"/>
    <w:rsid w:val="5B901AC9"/>
    <w:rsid w:val="6362ABB7"/>
    <w:rsid w:val="6BB44A1A"/>
    <w:rsid w:val="7AC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084CC"/>
  <w15:chartTrackingRefBased/>
  <w15:docId w15:val="{0F5B85E5-B34E-49B4-BBDB-A291645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1B26"/>
    <w:rPr>
      <w:color w:val="605E5C"/>
      <w:shd w:val="clear" w:color="auto" w:fill="E1DFDD"/>
    </w:rPr>
  </w:style>
  <w:style w:type="paragraph" w:customStyle="1" w:styleId="Standard">
    <w:name w:val="Standard"/>
    <w:rsid w:val="00B87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uscvut-my.sharepoint.com/:f:/g/personal/vylitrom_cvut_cz/EjwI-lMJ-8FJjyScPoVGEIIB8gx2uZwhGWdUlx5UEOE33w?e=iBjbc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mpuscvut-my.sharepoint.com/:f:/g/personal/vylitrom_cvut_cz/Ejo8Ejmod7REpMCqOxOOseIBlVPpbCPDuCtt0gbNawvXBg?e=n1zh8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vizetypologie.cz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vut.cz" TargetMode="External"/><Relationship Id="rId10" Type="http://schemas.openxmlformats.org/officeDocument/2006/relationships/hyperlink" Target="mailto:rottokat@fa.cvut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.cvu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D5B48-47E9-4236-8795-2B46ACF577BA}">
  <ds:schemaRefs>
    <ds:schemaRef ds:uri="http://schemas.microsoft.com/office/2006/metadata/properties"/>
    <ds:schemaRef ds:uri="http://schemas.microsoft.com/office/infopath/2007/PartnerControls"/>
    <ds:schemaRef ds:uri="c2bd90fa-4ccc-49f7-b47e-5d2def31dd2d"/>
  </ds:schemaRefs>
</ds:datastoreItem>
</file>

<file path=customXml/itemProps3.xml><?xml version="1.0" encoding="utf-8"?>
<ds:datastoreItem xmlns:ds="http://schemas.openxmlformats.org/officeDocument/2006/customXml" ds:itemID="{EDAA17BF-78AB-4DC5-A73D-4461B4E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Rottova, Katerina</cp:lastModifiedBy>
  <cp:revision>22</cp:revision>
  <dcterms:created xsi:type="dcterms:W3CDTF">2023-04-20T07:03:00Z</dcterms:created>
  <dcterms:modified xsi:type="dcterms:W3CDTF">2023-04-20T11:09:00Z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fe78e8caa6a6aad73ebf695ecbd08a4a6bb0236a1d9a5b9482271c98d2f17d34</vt:lpwstr>
  </property>
</Properties>
</file>