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2B7436D9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B8200F">
        <w:rPr>
          <w:color w:val="000000" w:themeColor="text1"/>
          <w:sz w:val="19"/>
          <w:szCs w:val="19"/>
          <w:lang w:val="cs-CZ"/>
        </w:rPr>
        <w:t>1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9B72B2">
        <w:rPr>
          <w:color w:val="000000" w:themeColor="text1"/>
          <w:sz w:val="19"/>
          <w:szCs w:val="19"/>
          <w:lang w:val="cs-CZ"/>
        </w:rPr>
        <w:t>2</w:t>
      </w:r>
      <w:r>
        <w:rPr>
          <w:color w:val="000000" w:themeColor="text1"/>
          <w:sz w:val="19"/>
          <w:szCs w:val="19"/>
          <w:lang w:val="cs-CZ"/>
        </w:rPr>
        <w:t>. 202</w:t>
      </w:r>
      <w:r w:rsidR="009B72B2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ED1495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3301AEA3" w14:textId="7084EF9D" w:rsidR="009B72B2" w:rsidRPr="00221AD1" w:rsidRDefault="009B72B2" w:rsidP="009B72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Zacelování jizev krajiny i městský mobiliář pro Prahu. Fakulta architektury vystavuje studentské práce </w:t>
      </w:r>
    </w:p>
    <w:p w14:paraId="03F356D0" w14:textId="62955FB8" w:rsidR="009B72B2" w:rsidRDefault="00DE1B79" w:rsidP="009B72B2">
      <w:pPr>
        <w:rPr>
          <w:b/>
          <w:bCs/>
        </w:rPr>
      </w:pPr>
      <w:r>
        <w:rPr>
          <w:rStyle w:val="Siln"/>
          <w:sz w:val="22"/>
          <w:szCs w:val="22"/>
        </w:rPr>
        <w:br/>
      </w:r>
      <w:r w:rsidR="009B72B2" w:rsidRPr="280773AC">
        <w:rPr>
          <w:b/>
          <w:bCs/>
        </w:rPr>
        <w:t>Fakulta architektury ČVUT v Praze zve k návštěvě pravidelné výstavy semestrálních projektů. Výstavní přehlídka nabízí výstupy z celkem 68 ateliérů tří studijních programů – Architektura a urbanismus, Krajinářská architektura a Design. Práce jsou k vidění do 10. února v budově Fakulty architektury ČVUT, Thákurova 9, Praha 6.</w:t>
      </w:r>
    </w:p>
    <w:p w14:paraId="345139BB" w14:textId="0B21BFB0" w:rsidR="009B72B2" w:rsidRDefault="00CF249E" w:rsidP="009B72B2">
      <w:r w:rsidRPr="00CF249E">
        <w:rPr>
          <w:rFonts w:cs="Arial"/>
          <w:b/>
          <w:bCs/>
          <w:sz w:val="22"/>
          <w:szCs w:val="22"/>
        </w:rPr>
        <w:br/>
      </w:r>
      <w:r w:rsidR="009B72B2" w:rsidRPr="0008308E">
        <w:t xml:space="preserve">Úkoly a témata studujícím zadávané reflektují aktuální dění, konkrétní společenskou a ekologickou situaci a její výzvy. </w:t>
      </w:r>
      <w:r w:rsidR="009B72B2">
        <w:t>Příkladem jsou práce studentů a student</w:t>
      </w:r>
      <w:r w:rsidR="00264DC9">
        <w:t>ek</w:t>
      </w:r>
      <w:r w:rsidR="009B72B2">
        <w:t xml:space="preserve"> </w:t>
      </w:r>
      <w:hyperlink r:id="rId11" w:history="1">
        <w:r w:rsidR="009B72B2" w:rsidRPr="00ED7A07">
          <w:rPr>
            <w:rStyle w:val="Hypertextovodkaz"/>
          </w:rPr>
          <w:t>ateliéru Valouch–Stibral</w:t>
        </w:r>
      </w:hyperlink>
      <w:r w:rsidR="009B72B2">
        <w:t>, kteří se zabývali logistickým parkem v </w:t>
      </w:r>
      <w:proofErr w:type="spellStart"/>
      <w:r w:rsidR="009B72B2">
        <w:t>Hostivici</w:t>
      </w:r>
      <w:proofErr w:type="spellEnd"/>
      <w:r w:rsidR="009B72B2">
        <w:t xml:space="preserve"> u Prahy. </w:t>
      </w:r>
      <w:r w:rsidR="009B72B2" w:rsidRPr="007B4886">
        <w:rPr>
          <w:i/>
          <w:iCs/>
        </w:rPr>
        <w:t>„</w:t>
      </w:r>
      <w:r w:rsidR="009B72B2" w:rsidRPr="280773AC">
        <w:rPr>
          <w:i/>
          <w:iCs/>
        </w:rPr>
        <w:t>Pokusili jsme se o redefinici přístupu k</w:t>
      </w:r>
      <w:r w:rsidR="009B72B2">
        <w:rPr>
          <w:i/>
          <w:iCs/>
        </w:rPr>
        <w:t>e skladovým </w:t>
      </w:r>
      <w:r w:rsidR="009B72B2" w:rsidRPr="280773AC">
        <w:rPr>
          <w:i/>
          <w:iCs/>
        </w:rPr>
        <w:t>halám</w:t>
      </w:r>
      <w:r w:rsidR="009B72B2">
        <w:rPr>
          <w:i/>
          <w:iCs/>
        </w:rPr>
        <w:t xml:space="preserve">, které jsou </w:t>
      </w:r>
      <w:r w:rsidR="009B72B2" w:rsidRPr="007B4886">
        <w:rPr>
          <w:i/>
          <w:iCs/>
        </w:rPr>
        <w:t>trpěnými stavbami zabírajícími krajinu a zároveň pevnou součástí naší ekonomiky</w:t>
      </w:r>
      <w:r w:rsidR="009B72B2" w:rsidRPr="280773AC">
        <w:rPr>
          <w:i/>
          <w:iCs/>
        </w:rPr>
        <w:t>. Konkrétní studentské návrhy v sobě nesou obecné principy, na kterých lze v budoucnu dále stavět,</w:t>
      </w:r>
      <w:r w:rsidR="009B72B2" w:rsidRPr="007B4886">
        <w:rPr>
          <w:i/>
          <w:iCs/>
        </w:rPr>
        <w:t>“</w:t>
      </w:r>
      <w:r w:rsidR="009B72B2">
        <w:t xml:space="preserve"> vysvětluje Štěpán Valouch. </w:t>
      </w:r>
    </w:p>
    <w:p w14:paraId="4F94562A" w14:textId="77777777" w:rsidR="009B72B2" w:rsidRPr="00DE23C6" w:rsidRDefault="009B72B2" w:rsidP="009B72B2">
      <w:pPr>
        <w:rPr>
          <w:b/>
          <w:bCs/>
        </w:rPr>
      </w:pPr>
    </w:p>
    <w:p w14:paraId="2B209898" w14:textId="28C369E7" w:rsidR="009B72B2" w:rsidRDefault="009B72B2" w:rsidP="009B72B2">
      <w:r>
        <w:t xml:space="preserve">Budoucí designéři a designérky v </w:t>
      </w:r>
      <w:hyperlink r:id="rId12" w:history="1">
        <w:r w:rsidRPr="0061652F">
          <w:rPr>
            <w:rStyle w:val="Hypertextovodkaz"/>
          </w:rPr>
          <w:t>ateliéru Karel</w:t>
        </w:r>
      </w:hyperlink>
      <w:r>
        <w:t xml:space="preserve"> řešili praktická zadání na tělo</w:t>
      </w:r>
      <w:r w:rsidR="00264DC9">
        <w:t>,</w:t>
      </w:r>
      <w:r>
        <w:t xml:space="preserve"> jako je ortéza na karpální tunely vytvořená 3D tiskem nebo pouzdro </w:t>
      </w:r>
      <w:r w:rsidRPr="00CA316B">
        <w:t>"krabička poslední záchrany" pro osoby trpící migrénou.</w:t>
      </w:r>
      <w:r>
        <w:t xml:space="preserve"> Ze spolupráce ateliéru Fišer–</w:t>
      </w:r>
      <w:proofErr w:type="spellStart"/>
      <w:r>
        <w:t>Nezpěváková</w:t>
      </w:r>
      <w:proofErr w:type="spellEnd"/>
      <w:r>
        <w:t xml:space="preserve"> a </w:t>
      </w:r>
      <w:r w:rsidRPr="00CA316B">
        <w:t>Institut</w:t>
      </w:r>
      <w:r>
        <w:t>u</w:t>
      </w:r>
      <w:r w:rsidRPr="00CA316B">
        <w:t xml:space="preserve"> plánování a rozvoje hlavního města Prahy vychází návrhy </w:t>
      </w:r>
      <w:hyperlink r:id="rId13" w:history="1">
        <w:r w:rsidRPr="00ED7A07">
          <w:rPr>
            <w:rStyle w:val="Hypertextovodkaz"/>
          </w:rPr>
          <w:t>zátěžového městského mobiliáře pro Prahu</w:t>
        </w:r>
      </w:hyperlink>
      <w:r>
        <w:t xml:space="preserve">. </w:t>
      </w:r>
    </w:p>
    <w:p w14:paraId="72E2B775" w14:textId="77777777" w:rsidR="009B72B2" w:rsidRPr="00CA316B" w:rsidRDefault="009B72B2" w:rsidP="009B72B2"/>
    <w:p w14:paraId="1C8ADB02" w14:textId="19045088" w:rsidR="009B72B2" w:rsidRDefault="009B72B2" w:rsidP="009B72B2">
      <w:r>
        <w:t>Krajinářský ateliér Salzmann</w:t>
      </w:r>
      <w:r w:rsidRPr="00AF06B1">
        <w:t xml:space="preserve"> </w:t>
      </w:r>
      <w:r>
        <w:t xml:space="preserve">se ve spolupráci s urbanistickým ateliérem Šindlerová věnoval okolí </w:t>
      </w:r>
      <w:r w:rsidRPr="00AF06B1">
        <w:t>hnědouhelného velkolomu</w:t>
      </w:r>
      <w:r>
        <w:t xml:space="preserve"> Bílina a hledal možnosti otevření přilehlých sídel do budoucí rekultivované krajiny. </w:t>
      </w:r>
      <w:r w:rsidRPr="00913DB1">
        <w:rPr>
          <w:b/>
          <w:bCs/>
          <w:i/>
          <w:iCs/>
        </w:rPr>
        <w:t>„</w:t>
      </w:r>
      <w:r w:rsidRPr="00913DB1">
        <w:rPr>
          <w:i/>
          <w:iCs/>
        </w:rPr>
        <w:t>Bílina byla kdysi jednou z nejčistších řek v Čechách, dnes je nejšpinavější u nás. Navržené biokoridory umožní zvěři bezpečně procházet, propojí parky a obytné oblasti, které se doteď k řece chovaly jako k bariéře,“</w:t>
      </w:r>
      <w:r w:rsidRPr="280773AC">
        <w:rPr>
          <w:i/>
          <w:iCs/>
        </w:rPr>
        <w:t xml:space="preserve"> </w:t>
      </w:r>
      <w:r>
        <w:t xml:space="preserve">přibližuje </w:t>
      </w:r>
      <w:hyperlink r:id="rId14" w:history="1">
        <w:r w:rsidRPr="00ED7A07">
          <w:rPr>
            <w:rStyle w:val="Hypertextovodkaz"/>
          </w:rPr>
          <w:t>svoji práci</w:t>
        </w:r>
      </w:hyperlink>
      <w:r>
        <w:t xml:space="preserve"> student Vojtěch Michal.</w:t>
      </w:r>
    </w:p>
    <w:p w14:paraId="18672CB7" w14:textId="77777777" w:rsidR="009B72B2" w:rsidRPr="00DE23C6" w:rsidRDefault="009B72B2" w:rsidP="009B72B2">
      <w:pPr>
        <w:rPr>
          <w:b/>
          <w:bCs/>
        </w:rPr>
      </w:pPr>
    </w:p>
    <w:p w14:paraId="64D7C8BC" w14:textId="178D0749" w:rsidR="00F2665C" w:rsidRDefault="009B72B2" w:rsidP="00DE1B79">
      <w:r>
        <w:t xml:space="preserve">Výstavu ateliérových projektů je možné navštívit do 10. února 2023 denně od 7.00 do 19.00 hod. Vstup je bezbariérový a zdarma. Všechny projekty vytvořené studentkami a studenty FA ČVUT jsou k dispozici </w:t>
      </w:r>
      <w:hyperlink r:id="rId15" w:history="1">
        <w:r w:rsidRPr="00ED7A07">
          <w:rPr>
            <w:rStyle w:val="Hypertextovodkaz"/>
          </w:rPr>
          <w:t>online</w:t>
        </w:r>
      </w:hyperlink>
      <w:r>
        <w:t xml:space="preserve">, první ročníky mají </w:t>
      </w:r>
      <w:hyperlink r:id="rId16" w:history="1">
        <w:r w:rsidRPr="00ED7A07">
          <w:rPr>
            <w:rStyle w:val="Hypertextovodkaz"/>
          </w:rPr>
          <w:t>vlastní webovou galerii</w:t>
        </w:r>
      </w:hyperlink>
      <w:r>
        <w:t>.</w:t>
      </w:r>
    </w:p>
    <w:p w14:paraId="185D28DB" w14:textId="7917E3B4" w:rsidR="00277244" w:rsidRDefault="00277244" w:rsidP="00DE1B79">
      <w:r>
        <w:lastRenderedPageBreak/>
        <w:t>Fotografie z</w:t>
      </w:r>
      <w:r>
        <w:rPr>
          <w:rFonts w:ascii="Cambria" w:hAnsi="Cambria" w:cs="Cambria"/>
        </w:rPr>
        <w:t> </w:t>
      </w:r>
      <w:r>
        <w:t xml:space="preserve">výstavy jsou dostupné na </w:t>
      </w:r>
      <w:hyperlink r:id="rId17" w:history="1">
        <w:r w:rsidRPr="00277244">
          <w:rPr>
            <w:rStyle w:val="Hypertextovodkaz"/>
          </w:rPr>
          <w:t>tomto odkazu</w:t>
        </w:r>
      </w:hyperlink>
      <w:r>
        <w:t xml:space="preserve">. Vizualizace vybraných prací </w:t>
      </w:r>
      <w:hyperlink r:id="rId18" w:history="1">
        <w:r w:rsidRPr="00ED1495">
          <w:rPr>
            <w:rStyle w:val="Hypertextovodkaz"/>
          </w:rPr>
          <w:t>zde</w:t>
        </w:r>
      </w:hyperlink>
      <w:bookmarkStart w:id="0" w:name="_GoBack"/>
      <w:bookmarkEnd w:id="0"/>
      <w:r>
        <w:t>. Zdroj: FA ČVUT</w:t>
      </w:r>
    </w:p>
    <w:p w14:paraId="6FDF9A5E" w14:textId="77777777" w:rsidR="00277244" w:rsidRPr="009B72B2" w:rsidRDefault="00277244" w:rsidP="00DE1B79"/>
    <w:p w14:paraId="6A087B3B" w14:textId="7777777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www.fa.cvut.cz.</w:t>
      </w:r>
    </w:p>
    <w:p w14:paraId="626C8270" w14:textId="77777777" w:rsidR="008F4E87" w:rsidRDefault="008F4E87" w:rsidP="008F4E87">
      <w:pPr>
        <w:jc w:val="both"/>
      </w:pPr>
    </w:p>
    <w:p w14:paraId="3FA66FFA" w14:textId="388A7EEF" w:rsidR="004D222A" w:rsidRPr="008F4E87" w:rsidRDefault="008F4E87" w:rsidP="00DE1B79">
      <w:pPr>
        <w:spacing w:line="240" w:lineRule="auto"/>
        <w:jc w:val="both"/>
      </w:pPr>
      <w:proofErr w:type="spellStart"/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>Česk</w:t>
      </w:r>
      <w:proofErr w:type="spellEnd"/>
      <w:r>
        <w:rPr>
          <w:rFonts w:eastAsia="Technika" w:cs="Arial"/>
          <w:b/>
          <w:bCs/>
          <w:color w:val="000000"/>
          <w:sz w:val="18"/>
          <w:szCs w:val="20"/>
          <w:u w:color="000000"/>
          <w:lang w:val="fr-FR"/>
        </w:rPr>
        <w:t xml:space="preserve">é </w:t>
      </w:r>
      <w:proofErr w:type="spellStart"/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>vysok</w:t>
      </w:r>
      <w:proofErr w:type="spellEnd"/>
      <w:r>
        <w:rPr>
          <w:rFonts w:eastAsia="Technika" w:cs="Arial"/>
          <w:b/>
          <w:bCs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 xml:space="preserve">učení </w:t>
      </w:r>
      <w:proofErr w:type="spellStart"/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>technick</w:t>
      </w:r>
      <w:proofErr w:type="spellEnd"/>
      <w:r>
        <w:rPr>
          <w:rFonts w:eastAsia="Technika" w:cs="Arial"/>
          <w:b/>
          <w:bCs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eastAsia="Technika" w:cs="Arial"/>
          <w:b/>
          <w:bCs/>
          <w:color w:val="000000"/>
          <w:sz w:val="18"/>
          <w:szCs w:val="20"/>
          <w:u w:color="000000"/>
        </w:rPr>
        <w:t>v Praze</w:t>
      </w:r>
      <w:r>
        <w:rPr>
          <w:rFonts w:cs="Arial"/>
          <w:color w:val="000000"/>
          <w:sz w:val="18"/>
          <w:szCs w:val="20"/>
          <w:u w:color="000000"/>
        </w:rPr>
        <w:t xml:space="preserve"> patří k největším a nejstarším technickým vysokým školám v Evropě. V 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současn</w:t>
      </w:r>
      <w:proofErr w:type="spellEnd"/>
      <w:r>
        <w:rPr>
          <w:rFonts w:cs="Arial"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cs="Arial"/>
          <w:color w:val="000000"/>
          <w:sz w:val="18"/>
          <w:szCs w:val="20"/>
          <w:u w:color="000000"/>
        </w:rPr>
        <w:t xml:space="preserve">době má ČVUT osm fakult (stavební, strojní, elektrotechnická, jaderná a fyzikálně inženýrská, architektury, dopravní, 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biomedicí</w:t>
      </w:r>
      <w:proofErr w:type="spellEnd"/>
      <w:r>
        <w:rPr>
          <w:rFonts w:cs="Arial"/>
          <w:color w:val="000000"/>
          <w:sz w:val="18"/>
          <w:szCs w:val="20"/>
          <w:u w:color="000000"/>
          <w:lang w:val="da-DK"/>
        </w:rPr>
        <w:t>nsk</w:t>
      </w:r>
      <w:r>
        <w:rPr>
          <w:rFonts w:cs="Arial"/>
          <w:color w:val="000000"/>
          <w:sz w:val="18"/>
          <w:szCs w:val="20"/>
          <w:u w:color="000000"/>
          <w:lang w:val="fr-FR"/>
        </w:rPr>
        <w:t>é</w:t>
      </w:r>
      <w:r>
        <w:rPr>
          <w:rFonts w:cs="Arial"/>
          <w:color w:val="000000"/>
          <w:sz w:val="18"/>
          <w:szCs w:val="20"/>
          <w:u w:color="000000"/>
          <w:lang w:val="it-IT"/>
        </w:rPr>
        <w:t>ho in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ženýrství</w:t>
      </w:r>
      <w:proofErr w:type="spellEnd"/>
      <w:r>
        <w:rPr>
          <w:rFonts w:cs="Arial"/>
          <w:color w:val="000000"/>
          <w:sz w:val="18"/>
          <w:szCs w:val="20"/>
          <w:u w:color="000000"/>
          <w:lang w:val="it-IT"/>
        </w:rPr>
        <w:t>, informa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čních</w:t>
      </w:r>
      <w:proofErr w:type="spellEnd"/>
      <w:r>
        <w:rPr>
          <w:rFonts w:cs="Arial"/>
          <w:color w:val="000000"/>
          <w:sz w:val="18"/>
          <w:szCs w:val="20"/>
          <w:u w:color="000000"/>
        </w:rPr>
        <w:t xml:space="preserve"> technologií) a studuje na ně</w:t>
      </w:r>
      <w:r>
        <w:rPr>
          <w:rFonts w:cs="Arial"/>
          <w:color w:val="000000"/>
          <w:sz w:val="18"/>
          <w:szCs w:val="20"/>
          <w:u w:color="000000"/>
          <w:lang w:val="pt-PT"/>
        </w:rPr>
        <w:t>m p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řes</w:t>
      </w:r>
      <w:proofErr w:type="spellEnd"/>
      <w:r>
        <w:rPr>
          <w:rFonts w:cs="Arial"/>
          <w:color w:val="000000"/>
          <w:sz w:val="18"/>
          <w:szCs w:val="20"/>
          <w:u w:color="000000"/>
        </w:rPr>
        <w:t xml:space="preserve"> 18 000 studentů. Pro akademický rok 2020/21 nabízí ČVUT svým studentům 214 akreditovaných studijních programů a z toho 84 v cizím jazyce. ČVUT vychovává odborníky v oblasti techniky, vědce a manažery se znalostí cizích jazyků, kteří jsou dynamičtí, flexibilní a dokáží se rychle přizpůsobovat požadavkům trhu. ČVUT v Praze je v 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současn</w:t>
      </w:r>
      <w:proofErr w:type="spellEnd"/>
      <w:r>
        <w:rPr>
          <w:rFonts w:cs="Arial"/>
          <w:color w:val="000000"/>
          <w:sz w:val="18"/>
          <w:szCs w:val="20"/>
          <w:u w:color="000000"/>
          <w:lang w:val="fr-FR"/>
        </w:rPr>
        <w:t xml:space="preserve">é </w:t>
      </w:r>
      <w:r>
        <w:rPr>
          <w:rFonts w:cs="Arial"/>
          <w:color w:val="000000"/>
          <w:sz w:val="18"/>
          <w:szCs w:val="20"/>
          <w:u w:color="000000"/>
        </w:rPr>
        <w:t xml:space="preserve">době </w:t>
      </w:r>
      <w:r>
        <w:rPr>
          <w:rFonts w:cs="Arial"/>
          <w:color w:val="000000"/>
          <w:sz w:val="18"/>
          <w:szCs w:val="20"/>
          <w:u w:color="000000"/>
          <w:lang w:val="it-IT"/>
        </w:rPr>
        <w:t>na n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ásledujících</w:t>
      </w:r>
      <w:proofErr w:type="spellEnd"/>
      <w:r>
        <w:rPr>
          <w:rFonts w:cs="Arial"/>
          <w:color w:val="000000"/>
          <w:sz w:val="18"/>
          <w:szCs w:val="20"/>
          <w:u w:color="000000"/>
        </w:rPr>
        <w:t xml:space="preserve"> pozicích podle žebříčku QS 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World</w:t>
      </w:r>
      <w:proofErr w:type="spellEnd"/>
      <w:r>
        <w:rPr>
          <w:rFonts w:cs="Arial"/>
          <w:color w:val="000000"/>
          <w:sz w:val="18"/>
          <w:szCs w:val="20"/>
          <w:u w:color="000000"/>
        </w:rPr>
        <w:t xml:space="preserve"> University 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Rankings</w:t>
      </w:r>
      <w:proofErr w:type="spellEnd"/>
      <w:r>
        <w:rPr>
          <w:rFonts w:cs="Arial"/>
          <w:color w:val="000000"/>
          <w:sz w:val="18"/>
          <w:szCs w:val="20"/>
          <w:u w:color="000000"/>
        </w:rPr>
        <w:t xml:space="preserve">, který </w:t>
      </w:r>
      <w:r>
        <w:rPr>
          <w:rFonts w:cs="Arial"/>
          <w:color w:val="000000" w:themeColor="text1"/>
          <w:sz w:val="18"/>
          <w:szCs w:val="20"/>
          <w:u w:color="000000"/>
        </w:rPr>
        <w:t>hodnotil 1604 univerzit po cel</w:t>
      </w:r>
      <w:r>
        <w:rPr>
          <w:rFonts w:cs="Arial"/>
          <w:color w:val="000000" w:themeColor="text1"/>
          <w:sz w:val="18"/>
          <w:szCs w:val="20"/>
          <w:u w:color="000000"/>
          <w:lang w:val="fr-FR"/>
        </w:rPr>
        <w:t>é</w:t>
      </w:r>
      <w:r>
        <w:rPr>
          <w:rFonts w:cs="Arial"/>
          <w:color w:val="000000" w:themeColor="text1"/>
          <w:sz w:val="18"/>
          <w:szCs w:val="20"/>
          <w:u w:color="000000"/>
        </w:rPr>
        <w:t xml:space="preserve">m světě. </w:t>
      </w:r>
      <w:r>
        <w:rPr>
          <w:rFonts w:cs="Arial"/>
          <w:color w:val="000000"/>
          <w:sz w:val="18"/>
          <w:szCs w:val="20"/>
          <w:u w:color="000000"/>
        </w:rPr>
        <w:t xml:space="preserve">V 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celosvětov</w:t>
      </w:r>
      <w:proofErr w:type="spellEnd"/>
      <w:r>
        <w:rPr>
          <w:rFonts w:cs="Arial"/>
          <w:color w:val="000000"/>
          <w:sz w:val="18"/>
          <w:szCs w:val="20"/>
          <w:u w:color="000000"/>
          <w:lang w:val="fr-FR"/>
        </w:rPr>
        <w:t>é</w:t>
      </w:r>
      <w:r>
        <w:rPr>
          <w:rFonts w:cs="Arial"/>
          <w:color w:val="000000"/>
          <w:sz w:val="18"/>
          <w:szCs w:val="20"/>
          <w:u w:color="000000"/>
        </w:rPr>
        <w:t xml:space="preserve">m </w:t>
      </w:r>
      <w:proofErr w:type="spellStart"/>
      <w:r>
        <w:rPr>
          <w:rFonts w:cs="Arial"/>
          <w:color w:val="000000"/>
          <w:sz w:val="18"/>
          <w:szCs w:val="20"/>
          <w:u w:color="000000"/>
        </w:rPr>
        <w:t>žebříč</w:t>
      </w:r>
      <w:proofErr w:type="spellEnd"/>
      <w:r>
        <w:rPr>
          <w:rFonts w:cs="Arial"/>
          <w:color w:val="000000"/>
          <w:sz w:val="18"/>
          <w:szCs w:val="20"/>
          <w:u w:color="000000"/>
          <w:lang w:val="nl-NL"/>
        </w:rPr>
        <w:t xml:space="preserve">ku QS World University Rankings je </w:t>
      </w:r>
      <w:r>
        <w:rPr>
          <w:rFonts w:cs="Arial"/>
          <w:color w:val="000000"/>
          <w:sz w:val="18"/>
          <w:szCs w:val="20"/>
          <w:u w:color="000000"/>
        </w:rPr>
        <w:t xml:space="preserve">ČVUT </w:t>
      </w:r>
      <w:r>
        <w:rPr>
          <w:rFonts w:cs="Arial"/>
          <w:color w:val="000000" w:themeColor="text1"/>
          <w:sz w:val="18"/>
          <w:szCs w:val="20"/>
          <w:u w:color="000000"/>
        </w:rPr>
        <w:t>na 432. místě a na 9. pozici v regionálním hodnocení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Emerging Europe and Central Asia</w:t>
      </w:r>
      <w:r>
        <w:rPr>
          <w:rFonts w:cs="Arial"/>
          <w:color w:val="000000" w:themeColor="text1"/>
          <w:sz w:val="18"/>
          <w:szCs w:val="20"/>
          <w:u w:color="000000"/>
        </w:rPr>
        <w:t>“. V rámci hodnocení pro „</w:t>
      </w:r>
      <w:r>
        <w:rPr>
          <w:rFonts w:cs="Arial"/>
          <w:color w:val="000000" w:themeColor="text1"/>
          <w:sz w:val="18"/>
          <w:szCs w:val="20"/>
          <w:u w:color="000000"/>
          <w:lang w:val="nl-NL"/>
        </w:rPr>
        <w:t xml:space="preserve">Engineering </w:t>
      </w:r>
      <w:r>
        <w:rPr>
          <w:rFonts w:cs="Arial"/>
          <w:color w:val="000000" w:themeColor="text1"/>
          <w:sz w:val="18"/>
          <w:szCs w:val="20"/>
          <w:u w:color="000000"/>
        </w:rPr>
        <w:t xml:space="preserve">– 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 xml:space="preserve">Civil and Structural" je </w:t>
      </w:r>
      <w:r>
        <w:rPr>
          <w:rFonts w:cs="Arial"/>
          <w:color w:val="000000" w:themeColor="text1"/>
          <w:sz w:val="18"/>
          <w:szCs w:val="20"/>
          <w:u w:color="000000"/>
        </w:rPr>
        <w:t>ČVUT mezi 151.–200. místem, v oblasti „</w:t>
      </w:r>
      <w:r>
        <w:rPr>
          <w:rFonts w:cs="Arial"/>
          <w:color w:val="000000" w:themeColor="text1"/>
          <w:sz w:val="18"/>
          <w:szCs w:val="20"/>
          <w:u w:color="000000"/>
          <w:lang w:val="nl-NL"/>
        </w:rPr>
        <w:t xml:space="preserve">Engineering </w:t>
      </w:r>
      <w:r>
        <w:rPr>
          <w:rFonts w:cs="Arial"/>
          <w:color w:val="000000" w:themeColor="text1"/>
          <w:sz w:val="18"/>
          <w:szCs w:val="20"/>
          <w:u w:color="000000"/>
        </w:rPr>
        <w:t xml:space="preserve">– 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Mechanical</w:t>
      </w:r>
      <w:r>
        <w:rPr>
          <w:rFonts w:cs="Arial"/>
          <w:color w:val="000000" w:themeColor="text1"/>
          <w:sz w:val="18"/>
          <w:szCs w:val="20"/>
          <w:u w:color="000000"/>
        </w:rPr>
        <w:t>“ na 201.–250. místě, u „</w:t>
      </w:r>
      <w:r>
        <w:rPr>
          <w:rFonts w:cs="Arial"/>
          <w:color w:val="000000" w:themeColor="text1"/>
          <w:sz w:val="18"/>
          <w:szCs w:val="20"/>
          <w:u w:color="000000"/>
          <w:lang w:val="nl-NL"/>
        </w:rPr>
        <w:t xml:space="preserve">Engineering </w:t>
      </w:r>
      <w:r>
        <w:rPr>
          <w:rFonts w:cs="Arial"/>
          <w:color w:val="000000" w:themeColor="text1"/>
          <w:sz w:val="18"/>
          <w:szCs w:val="20"/>
          <w:u w:color="000000"/>
        </w:rPr>
        <w:t xml:space="preserve">– 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Electrical</w:t>
      </w:r>
      <w:r>
        <w:rPr>
          <w:rFonts w:cs="Arial"/>
          <w:color w:val="000000" w:themeColor="text1"/>
          <w:sz w:val="18"/>
          <w:szCs w:val="20"/>
          <w:u w:color="000000"/>
        </w:rPr>
        <w:t>“ na 201.–250. pozici. V oblasti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Physics and Astronomy</w:t>
      </w:r>
      <w:r>
        <w:rPr>
          <w:rFonts w:cs="Arial"/>
          <w:color w:val="000000" w:themeColor="text1"/>
          <w:sz w:val="18"/>
          <w:szCs w:val="20"/>
          <w:u w:color="000000"/>
        </w:rPr>
        <w:t>“ na 201. až 250. místě,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Natural Sciences</w:t>
      </w:r>
      <w:r>
        <w:rPr>
          <w:rFonts w:cs="Arial"/>
          <w:color w:val="000000" w:themeColor="text1"/>
          <w:sz w:val="18"/>
          <w:szCs w:val="20"/>
          <w:u w:color="000000"/>
        </w:rPr>
        <w:t>“ jsou na 283. příčce. V oblasti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 xml:space="preserve">Computer Science and Information Systems" je </w:t>
      </w:r>
      <w:proofErr w:type="spellStart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na</w:t>
      </w:r>
      <w:proofErr w:type="spellEnd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 xml:space="preserve"> 251.</w:t>
      </w:r>
      <w:r>
        <w:rPr>
          <w:rFonts w:cs="Arial"/>
          <w:color w:val="000000" w:themeColor="text1"/>
          <w:sz w:val="18"/>
          <w:szCs w:val="20"/>
          <w:u w:color="000000"/>
        </w:rPr>
        <w:t>–300. místě, v oblasti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Mathematics</w:t>
      </w:r>
      <w:r>
        <w:rPr>
          <w:rFonts w:cs="Arial"/>
          <w:color w:val="000000" w:themeColor="text1"/>
          <w:sz w:val="18"/>
          <w:szCs w:val="20"/>
          <w:u w:color="000000"/>
        </w:rPr>
        <w:t>“ a „</w:t>
      </w:r>
      <w:r>
        <w:rPr>
          <w:rFonts w:cs="Arial"/>
          <w:color w:val="000000" w:themeColor="text1"/>
          <w:sz w:val="18"/>
          <w:szCs w:val="20"/>
          <w:u w:color="000000"/>
          <w:lang w:val="fr-FR"/>
        </w:rPr>
        <w:t>Material Sciences</w:t>
      </w:r>
      <w:r>
        <w:rPr>
          <w:rFonts w:cs="Arial"/>
          <w:color w:val="000000" w:themeColor="text1"/>
          <w:sz w:val="18"/>
          <w:szCs w:val="20"/>
          <w:u w:color="000000"/>
        </w:rPr>
        <w:t>“ na 301.–350 místě a v oblasti „</w:t>
      </w:r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Engineering and Technology</w:t>
      </w:r>
      <w:r>
        <w:rPr>
          <w:rFonts w:cs="Arial"/>
          <w:color w:val="000000" w:themeColor="text1"/>
          <w:sz w:val="18"/>
          <w:szCs w:val="20"/>
          <w:u w:color="000000"/>
        </w:rPr>
        <w:t>“ je ČVUT na 256. místě. Ví</w:t>
      </w:r>
      <w:proofErr w:type="spellStart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ce</w:t>
      </w:r>
      <w:proofErr w:type="spellEnd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 xml:space="preserve"> </w:t>
      </w:r>
      <w:proofErr w:type="spellStart"/>
      <w:r>
        <w:rPr>
          <w:rFonts w:cs="Arial"/>
          <w:color w:val="000000" w:themeColor="text1"/>
          <w:sz w:val="18"/>
          <w:szCs w:val="20"/>
          <w:u w:color="000000"/>
          <w:lang w:val="en-US"/>
        </w:rPr>
        <w:t>informac</w:t>
      </w:r>
      <w:proofErr w:type="spellEnd"/>
      <w:r>
        <w:rPr>
          <w:rFonts w:cs="Arial"/>
          <w:color w:val="000000" w:themeColor="text1"/>
          <w:sz w:val="18"/>
          <w:szCs w:val="20"/>
          <w:u w:color="000000"/>
        </w:rPr>
        <w:t>í najdete na www.cvut.cz</w:t>
      </w:r>
      <w:r>
        <w:rPr>
          <w:color w:val="000000" w:themeColor="text1"/>
          <w:sz w:val="18"/>
          <w:szCs w:val="20"/>
        </w:rPr>
        <w:t>.</w:t>
      </w:r>
    </w:p>
    <w:sectPr w:rsidR="004D222A" w:rsidRPr="008F4E87" w:rsidSect="00017E3B">
      <w:headerReference w:type="default" r:id="rId19"/>
      <w:headerReference w:type="first" r:id="rId20"/>
      <w:footerReference w:type="first" r:id="rId21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altName w:val="Technika Book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6B5DEB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98A56C5" id="Rectangle 1" o:spid="_x0000_s1026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6B5DEB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072B72D" id="Rectangle 2" o:spid="_x0000_s1026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6B5DEB" w:rsidRDefault="00ED1495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6B5DEB" w:rsidRDefault="00ED1495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6B5DEB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6B5DEB" w:rsidRDefault="00ED1495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6B5DEB" w:rsidRDefault="00ED1495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D3D00"/>
    <w:rsid w:val="000E25B4"/>
    <w:rsid w:val="00264DC9"/>
    <w:rsid w:val="00277244"/>
    <w:rsid w:val="002C1EE7"/>
    <w:rsid w:val="002F64B1"/>
    <w:rsid w:val="0045347D"/>
    <w:rsid w:val="004857AE"/>
    <w:rsid w:val="004D222A"/>
    <w:rsid w:val="0061652F"/>
    <w:rsid w:val="00621D77"/>
    <w:rsid w:val="00713585"/>
    <w:rsid w:val="00725AA1"/>
    <w:rsid w:val="00786352"/>
    <w:rsid w:val="00820875"/>
    <w:rsid w:val="008C6D5E"/>
    <w:rsid w:val="008F4E87"/>
    <w:rsid w:val="0095369B"/>
    <w:rsid w:val="009B313A"/>
    <w:rsid w:val="009B72B2"/>
    <w:rsid w:val="00A00F3C"/>
    <w:rsid w:val="00A77787"/>
    <w:rsid w:val="00AC1826"/>
    <w:rsid w:val="00B0062C"/>
    <w:rsid w:val="00B04AD2"/>
    <w:rsid w:val="00B8200F"/>
    <w:rsid w:val="00BC6CB5"/>
    <w:rsid w:val="00C12597"/>
    <w:rsid w:val="00C31721"/>
    <w:rsid w:val="00CF05E0"/>
    <w:rsid w:val="00CF249E"/>
    <w:rsid w:val="00D14DC6"/>
    <w:rsid w:val="00DD5DB9"/>
    <w:rsid w:val="00DE1B79"/>
    <w:rsid w:val="00EA23D9"/>
    <w:rsid w:val="00ED1495"/>
    <w:rsid w:val="00ED3DDF"/>
    <w:rsid w:val="00ED7A07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D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.cvut.cz/cs/studium/ateliery/127-atelier-fiser/atelierove-prace" TargetMode="External"/><Relationship Id="rId18" Type="http://schemas.openxmlformats.org/officeDocument/2006/relationships/hyperlink" Target="https://campuscvut-my.sharepoint.com/:f:/g/personal/vylitrom_cvut_cz/EpO3GKPi9IpAo3ord63AaUYB9VMTdKNZeS2W3_r6fy7cBw?e=iEQjki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fa.cvut.cz/cs/studium/ateliery/146-atelier-karel/atelierove-prace" TargetMode="External"/><Relationship Id="rId17" Type="http://schemas.openxmlformats.org/officeDocument/2006/relationships/hyperlink" Target="https://campuscvut-my.sharepoint.com/:f:/g/personal/vylitrom_cvut_cz/EiVU9pJTZmlMmm_LLEeR9SEB5MbPdz4bTira0qz5LEYrbw?e=1gEca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.cvut.cz/cs/galerie/prace-atelieru-zan?page=1&amp;query=&amp;semesters%5B%5D=2022-z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.cvut.cz/cs/studium/ateliery/12022-atelier-valouch-stibral/atelierove-pra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.cvut.cz/cs/galerie/atelierove-prace?page=1&amp;query=&amp;semesters%5B%5D=2022-z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ttokat@fa.cvut.cz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.cvut.cz/cs/galerie/atelierove-prace/47705-be-lina-lina-bilin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f72752-ef6b-49f4-999c-aff0eab08a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DA5A678A9E04DA4E3B843F6C683B8" ma:contentTypeVersion="13" ma:contentTypeDescription="Vytvoří nový dokument" ma:contentTypeScope="" ma:versionID="c88cfbfd1581526d7d4464467822573c">
  <xsd:schema xmlns:xsd="http://www.w3.org/2001/XMLSchema" xmlns:xs="http://www.w3.org/2001/XMLSchema" xmlns:p="http://schemas.microsoft.com/office/2006/metadata/properties" xmlns:ns3="56f72752-ef6b-49f4-999c-aff0eab08af5" xmlns:ns4="f20334f2-a8a3-4545-874e-af843ee6073c" targetNamespace="http://schemas.microsoft.com/office/2006/metadata/properties" ma:root="true" ma:fieldsID="73696c01e11dcb70263d9fe3a078fe1e" ns3:_="" ns4:_="">
    <xsd:import namespace="56f72752-ef6b-49f4-999c-aff0eab08af5"/>
    <xsd:import namespace="f20334f2-a8a3-4545-874e-af843ee60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2752-ef6b-49f4-999c-aff0eab0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34f2-a8a3-4545-874e-af843ee60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D5B48-47E9-4236-8795-2B46ACF577B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20334f2-a8a3-4545-874e-af843ee6073c"/>
    <ds:schemaRef ds:uri="56f72752-ef6b-49f4-999c-aff0eab08af5"/>
  </ds:schemaRefs>
</ds:datastoreItem>
</file>

<file path=customXml/itemProps3.xml><?xml version="1.0" encoding="utf-8"?>
<ds:datastoreItem xmlns:ds="http://schemas.openxmlformats.org/officeDocument/2006/customXml" ds:itemID="{8E892A78-28A0-4DF3-8FA5-2BE63A938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72752-ef6b-49f4-999c-aff0eab08af5"/>
    <ds:schemaRef ds:uri="f20334f2-a8a3-4545-874e-af843ee60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6</cp:revision>
  <dcterms:created xsi:type="dcterms:W3CDTF">2023-01-30T13:30:00Z</dcterms:created>
  <dcterms:modified xsi:type="dcterms:W3CDTF">2023-02-01T07:36:00Z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0x010100DB2DA5A678A9E04DA4E3B843F6C683B8</vt:lpwstr>
  </property>
  <property fmtid="{D5CDD505-2E9C-101B-9397-08002B2CF9AE}" pid="3" name="GrammarlyDocumentId">
    <vt:lpwstr>fe78e8caa6a6aad73ebf695ecbd08a4a6bb0236a1d9a5b9482271c98d2f17d34</vt:lpwstr>
  </property>
</Properties>
</file>