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0AF533" w14:textId="589168DF" w:rsidR="0048698E" w:rsidRDefault="0048698E" w:rsidP="0048698E">
      <w:pPr>
        <w:pStyle w:val="Zahlavi"/>
        <w:jc w:val="both"/>
        <w:rPr>
          <w:color w:val="000000" w:themeColor="text1"/>
          <w:sz w:val="19"/>
          <w:szCs w:val="19"/>
        </w:rPr>
      </w:pPr>
      <w:r>
        <w:rPr>
          <w:color w:val="000000" w:themeColor="text1"/>
          <w:sz w:val="19"/>
          <w:szCs w:val="19"/>
        </w:rPr>
        <w:t xml:space="preserve">Fakulta architektury </w:t>
      </w:r>
    </w:p>
    <w:p w14:paraId="316D58A1" w14:textId="77777777" w:rsidR="0048698E" w:rsidRDefault="0048698E" w:rsidP="0048698E">
      <w:pPr>
        <w:pStyle w:val="Zahlavi"/>
        <w:jc w:val="both"/>
        <w:rPr>
          <w:color w:val="000000" w:themeColor="text1"/>
          <w:sz w:val="19"/>
          <w:szCs w:val="19"/>
          <w:lang w:val="cs-CZ"/>
        </w:rPr>
      </w:pPr>
      <w:r>
        <w:rPr>
          <w:color w:val="000000" w:themeColor="text1"/>
          <w:sz w:val="19"/>
          <w:szCs w:val="19"/>
        </w:rPr>
        <w:t xml:space="preserve">Thákurova 9, 166 34 Praha 6 </w:t>
      </w:r>
    </w:p>
    <w:p w14:paraId="4AEDEDAE" w14:textId="6CA9CE4B" w:rsidR="0048698E" w:rsidRDefault="0048698E" w:rsidP="0048698E">
      <w:pPr>
        <w:pStyle w:val="Zahlavi"/>
        <w:tabs>
          <w:tab w:val="left" w:pos="6680"/>
        </w:tabs>
        <w:jc w:val="both"/>
        <w:rPr>
          <w:rFonts w:ascii="Arial" w:hAnsi="Arial" w:cs="Arial"/>
          <w:color w:val="000000" w:themeColor="text1"/>
          <w:sz w:val="19"/>
          <w:szCs w:val="19"/>
          <w:lang w:val="cs-CZ"/>
        </w:rPr>
      </w:pPr>
      <w:r w:rsidRPr="0062368E">
        <w:rPr>
          <w:color w:val="000000" w:themeColor="text1"/>
          <w:sz w:val="19"/>
          <w:szCs w:val="19"/>
          <w:lang w:val="cs-CZ"/>
        </w:rPr>
        <w:t xml:space="preserve">V Praze </w:t>
      </w:r>
      <w:r>
        <w:rPr>
          <w:color w:val="000000" w:themeColor="text1"/>
          <w:sz w:val="19"/>
          <w:szCs w:val="19"/>
          <w:lang w:val="cs-CZ"/>
        </w:rPr>
        <w:t>29</w:t>
      </w:r>
      <w:r w:rsidRPr="0062368E">
        <w:rPr>
          <w:color w:val="000000" w:themeColor="text1"/>
          <w:sz w:val="19"/>
          <w:szCs w:val="19"/>
          <w:lang w:val="cs-CZ"/>
        </w:rPr>
        <w:t xml:space="preserve">. </w:t>
      </w:r>
      <w:r>
        <w:rPr>
          <w:color w:val="000000" w:themeColor="text1"/>
          <w:sz w:val="19"/>
          <w:szCs w:val="19"/>
          <w:lang w:val="cs-CZ"/>
        </w:rPr>
        <w:t>10</w:t>
      </w:r>
      <w:r w:rsidRPr="0062368E">
        <w:rPr>
          <w:color w:val="000000" w:themeColor="text1"/>
          <w:sz w:val="19"/>
          <w:szCs w:val="19"/>
          <w:lang w:val="cs-CZ"/>
        </w:rPr>
        <w:t>. 202</w:t>
      </w:r>
      <w:r>
        <w:rPr>
          <w:color w:val="000000" w:themeColor="text1"/>
          <w:sz w:val="19"/>
          <w:szCs w:val="19"/>
          <w:lang w:val="cs-CZ"/>
        </w:rPr>
        <w:t>5</w:t>
      </w:r>
    </w:p>
    <w:p w14:paraId="66DE6D4F" w14:textId="3BD29E2D" w:rsidR="007F2D94" w:rsidRPr="00955468" w:rsidRDefault="007F2D94" w:rsidP="00955468">
      <w:pPr>
        <w:tabs>
          <w:tab w:val="left" w:pos="993"/>
        </w:tabs>
        <w:spacing w:line="240" w:lineRule="auto"/>
        <w:jc w:val="both"/>
        <w:rPr>
          <w:rFonts w:cs="Arial"/>
          <w:b/>
          <w:bCs/>
          <w:caps/>
          <w:color w:val="000000" w:themeColor="text1"/>
          <w:spacing w:val="8"/>
          <w:kern w:val="20"/>
          <w:szCs w:val="20"/>
          <w:lang w:bidi="ar-SA"/>
          <w14:numForm w14:val="lining"/>
          <w14:numSpacing w14:val="proportional"/>
        </w:rPr>
      </w:pPr>
    </w:p>
    <w:p w14:paraId="7E14634F" w14:textId="77777777" w:rsidR="007F2D94" w:rsidRPr="00955468" w:rsidRDefault="007F2D94" w:rsidP="00955468">
      <w:pPr>
        <w:tabs>
          <w:tab w:val="left" w:pos="993"/>
        </w:tabs>
        <w:spacing w:line="240" w:lineRule="auto"/>
        <w:jc w:val="both"/>
        <w:rPr>
          <w:rFonts w:cs="Arial"/>
          <w:b/>
          <w:bCs/>
          <w:caps/>
          <w:color w:val="000000" w:themeColor="text1"/>
          <w:spacing w:val="8"/>
          <w:kern w:val="20"/>
          <w:szCs w:val="20"/>
          <w:lang w:bidi="ar-SA"/>
          <w14:numForm w14:val="lining"/>
          <w14:numSpacing w14:val="proportional"/>
        </w:rPr>
      </w:pPr>
    </w:p>
    <w:p w14:paraId="6F32D850" w14:textId="500FDBDD" w:rsidR="007F2D94" w:rsidRPr="00955468" w:rsidRDefault="007F2D94" w:rsidP="00955468">
      <w:pPr>
        <w:tabs>
          <w:tab w:val="left" w:pos="993"/>
        </w:tabs>
        <w:spacing w:line="240" w:lineRule="auto"/>
        <w:jc w:val="both"/>
        <w:rPr>
          <w:rFonts w:cs="Arial"/>
          <w:b/>
          <w:bCs/>
          <w:caps/>
          <w:color w:val="000000" w:themeColor="text1"/>
          <w:spacing w:val="8"/>
          <w:kern w:val="20"/>
          <w:szCs w:val="20"/>
          <w:lang w:bidi="ar-SA"/>
          <w14:numForm w14:val="lining"/>
          <w14:numSpacing w14:val="proportional"/>
        </w:rPr>
      </w:pPr>
      <w:r w:rsidRPr="00955468">
        <w:rPr>
          <w:rFonts w:cs="Arial"/>
          <w:b/>
          <w:bCs/>
          <w:caps/>
          <w:color w:val="000000" w:themeColor="text1"/>
          <w:spacing w:val="8"/>
          <w:kern w:val="20"/>
          <w:szCs w:val="20"/>
          <w:lang w:bidi="ar-SA"/>
          <w14:numForm w14:val="lining"/>
          <w14:numSpacing w14:val="proportional"/>
        </w:rPr>
        <w:t>KONTAKT PRO MÉDIA </w:t>
      </w:r>
      <w:proofErr w:type="gramStart"/>
      <w:r w:rsidRPr="00955468">
        <w:rPr>
          <w:rFonts w:cs="Arial"/>
          <w:b/>
          <w:bCs/>
          <w:caps/>
          <w:color w:val="000000" w:themeColor="text1"/>
          <w:spacing w:val="8"/>
          <w:kern w:val="20"/>
          <w:szCs w:val="20"/>
          <w:lang w:bidi="ar-SA"/>
          <w14:numForm w14:val="lining"/>
          <w14:numSpacing w14:val="proportional"/>
        </w:rPr>
        <w:t>| </w:t>
      </w:r>
      <w:r w:rsidR="0048698E" w:rsidRPr="0048698E">
        <w:rPr>
          <w:rFonts w:cs="Arial"/>
          <w:b/>
          <w:bCs/>
          <w:caps/>
          <w:color w:val="000000" w:themeColor="text1"/>
          <w:spacing w:val="8"/>
          <w:kern w:val="20"/>
          <w:szCs w:val="20"/>
          <w:lang w:bidi="ar-SA"/>
          <w14:numForm w14:val="lining"/>
          <w14:numSpacing w14:val="proportional"/>
        </w:rPr>
        <w:t xml:space="preserve"> </w:t>
      </w:r>
      <w:r w:rsidR="0048698E">
        <w:rPr>
          <w:rFonts w:cs="Arial"/>
          <w:b/>
          <w:bCs/>
          <w:caps/>
          <w:color w:val="000000" w:themeColor="text1"/>
          <w:spacing w:val="8"/>
          <w:kern w:val="20"/>
          <w:szCs w:val="20"/>
          <w:lang w:bidi="ar-SA"/>
          <w14:numForm w14:val="lining"/>
          <w14:numSpacing w14:val="proportional"/>
        </w:rPr>
        <w:t>ING.</w:t>
      </w:r>
      <w:proofErr w:type="gramEnd"/>
      <w:r w:rsidR="0048698E">
        <w:rPr>
          <w:rFonts w:cs="Arial"/>
          <w:b/>
          <w:bCs/>
          <w:caps/>
          <w:color w:val="000000" w:themeColor="text1"/>
          <w:spacing w:val="8"/>
          <w:kern w:val="20"/>
          <w:szCs w:val="20"/>
          <w:lang w:bidi="ar-SA"/>
          <w14:numForm w14:val="lining"/>
          <w14:numSpacing w14:val="proportional"/>
        </w:rPr>
        <w:t xml:space="preserve"> ARCH. KATEŘINA ROTTOVÁ, PH.D.</w:t>
      </w:r>
    </w:p>
    <w:p w14:paraId="04E27461" w14:textId="3DBE4FF3" w:rsidR="001064A8" w:rsidRPr="00955468" w:rsidRDefault="00990E28" w:rsidP="0048698E">
      <w:pPr>
        <w:tabs>
          <w:tab w:val="left" w:pos="993"/>
        </w:tabs>
        <w:spacing w:line="240" w:lineRule="auto"/>
        <w:rPr>
          <w:rFonts w:eastAsia="Times New Roman" w:cs="Arial"/>
          <w:b/>
          <w:bCs/>
          <w:color w:val="000000"/>
          <w:sz w:val="28"/>
          <w:szCs w:val="28"/>
          <w:lang w:eastAsia="cs-CZ" w:bidi="ar-SA"/>
        </w:rPr>
      </w:pPr>
      <w:hyperlink r:id="rId11" w:history="1">
        <w:r w:rsidR="0048698E">
          <w:rPr>
            <w:rStyle w:val="Hypertextovodkaz"/>
            <w:rFonts w:cs="Arial"/>
            <w:b/>
            <w:bCs/>
            <w:caps/>
            <w:spacing w:val="8"/>
            <w:kern w:val="20"/>
            <w:szCs w:val="20"/>
            <w:lang w:bidi="ar-SA"/>
            <w14:numForm w14:val="lining"/>
            <w14:numSpacing w14:val="proportional"/>
          </w:rPr>
          <w:t>ROTTOKAT@FA.CVUT.CZ</w:t>
        </w:r>
      </w:hyperlink>
      <w:r w:rsidR="0048698E">
        <w:rPr>
          <w:rFonts w:cs="Arial"/>
          <w:b/>
          <w:bCs/>
          <w:caps/>
          <w:color w:val="000000" w:themeColor="text1"/>
          <w:spacing w:val="8"/>
          <w:kern w:val="20"/>
          <w:szCs w:val="20"/>
          <w:lang w:bidi="ar-SA"/>
          <w14:numForm w14:val="lining"/>
          <w14:numSpacing w14:val="proportional"/>
        </w:rPr>
        <w:t>, 778 750</w:t>
      </w:r>
      <w:r w:rsidR="0048698E">
        <w:rPr>
          <w:rFonts w:ascii="Cambria" w:hAnsi="Cambria" w:cs="Cambria"/>
          <w:b/>
          <w:bCs/>
          <w:caps/>
          <w:color w:val="000000" w:themeColor="text1"/>
          <w:spacing w:val="8"/>
          <w:kern w:val="20"/>
          <w:szCs w:val="20"/>
          <w:lang w:bidi="ar-SA"/>
          <w14:numForm w14:val="lining"/>
          <w14:numSpacing w14:val="proportional"/>
        </w:rPr>
        <w:t> </w:t>
      </w:r>
      <w:r w:rsidR="0048698E">
        <w:rPr>
          <w:rFonts w:cs="Arial"/>
          <w:b/>
          <w:bCs/>
          <w:caps/>
          <w:color w:val="000000" w:themeColor="text1"/>
          <w:spacing w:val="8"/>
          <w:kern w:val="20"/>
          <w:szCs w:val="20"/>
          <w:lang w:bidi="ar-SA"/>
          <w14:numForm w14:val="lining"/>
          <w14:numSpacing w14:val="proportional"/>
        </w:rPr>
        <w:t>052</w:t>
      </w:r>
      <w:r w:rsidR="0048698E">
        <w:rPr>
          <w:rFonts w:cs="Arial"/>
          <w:b/>
          <w:bCs/>
          <w:caps/>
          <w:color w:val="000000" w:themeColor="text1"/>
          <w:spacing w:val="8"/>
          <w:kern w:val="20"/>
          <w:szCs w:val="20"/>
          <w:lang w:bidi="ar-SA"/>
          <w14:numForm w14:val="lining"/>
          <w14:numSpacing w14:val="proportional"/>
        </w:rPr>
        <w:br/>
      </w:r>
    </w:p>
    <w:p w14:paraId="7D7FA029" w14:textId="44B5E1C0" w:rsidR="00C35BD7" w:rsidRPr="00955468" w:rsidRDefault="0048698E" w:rsidP="00D9041C">
      <w:pPr>
        <w:tabs>
          <w:tab w:val="left" w:pos="993"/>
        </w:tabs>
        <w:spacing w:line="240" w:lineRule="auto"/>
        <w:jc w:val="both"/>
        <w:rPr>
          <w:rFonts w:cs="Times New Roman"/>
          <w:b/>
          <w:bCs/>
          <w:sz w:val="28"/>
          <w:szCs w:val="28"/>
        </w:rPr>
      </w:pPr>
      <w:proofErr w:type="spellStart"/>
      <w:r w:rsidRPr="0048698E">
        <w:rPr>
          <w:rFonts w:eastAsia="Times New Roman" w:cs="Arial"/>
          <w:b/>
          <w:bCs/>
          <w:color w:val="000000"/>
          <w:sz w:val="28"/>
          <w:szCs w:val="28"/>
          <w:lang w:eastAsia="cs-CZ" w:bidi="ar-SA"/>
        </w:rPr>
        <w:t>November</w:t>
      </w:r>
      <w:proofErr w:type="spellEnd"/>
      <w:r w:rsidRPr="0048698E">
        <w:rPr>
          <w:rFonts w:eastAsia="Times New Roman" w:cs="Arial"/>
          <w:b/>
          <w:bCs/>
          <w:color w:val="000000"/>
          <w:sz w:val="28"/>
          <w:szCs w:val="28"/>
          <w:lang w:eastAsia="cs-CZ" w:bidi="ar-SA"/>
        </w:rPr>
        <w:t xml:space="preserve"> </w:t>
      </w:r>
      <w:proofErr w:type="spellStart"/>
      <w:r w:rsidRPr="0048698E">
        <w:rPr>
          <w:rFonts w:eastAsia="Times New Roman" w:cs="Arial"/>
          <w:b/>
          <w:bCs/>
          <w:color w:val="000000"/>
          <w:sz w:val="28"/>
          <w:szCs w:val="28"/>
          <w:lang w:eastAsia="cs-CZ" w:bidi="ar-SA"/>
        </w:rPr>
        <w:t>Talks</w:t>
      </w:r>
      <w:proofErr w:type="spellEnd"/>
      <w:r w:rsidRPr="0048698E">
        <w:rPr>
          <w:rFonts w:eastAsia="Times New Roman" w:cs="Arial"/>
          <w:b/>
          <w:bCs/>
          <w:color w:val="000000"/>
          <w:sz w:val="28"/>
          <w:szCs w:val="28"/>
          <w:lang w:eastAsia="cs-CZ" w:bidi="ar-SA"/>
        </w:rPr>
        <w:t xml:space="preserve"> se zaměří na bydlení</w:t>
      </w:r>
    </w:p>
    <w:p w14:paraId="6A86604C" w14:textId="77777777" w:rsidR="001378C0" w:rsidRPr="00955468" w:rsidRDefault="001378C0" w:rsidP="00D9041C">
      <w:pPr>
        <w:spacing w:line="240" w:lineRule="auto"/>
        <w:jc w:val="both"/>
        <w:rPr>
          <w:bCs/>
          <w:sz w:val="22"/>
          <w:szCs w:val="22"/>
        </w:rPr>
      </w:pPr>
    </w:p>
    <w:p w14:paraId="7BCABA21" w14:textId="0D1B9087" w:rsidR="00CF49A1" w:rsidRPr="00955468" w:rsidRDefault="0048698E" w:rsidP="00D9041C">
      <w:pPr>
        <w:widowControl/>
        <w:shd w:val="clear" w:color="auto" w:fill="FFFFFF"/>
        <w:spacing w:line="240" w:lineRule="auto"/>
        <w:jc w:val="both"/>
        <w:rPr>
          <w:rFonts w:cs="Arial"/>
          <w:b/>
          <w:bCs/>
          <w:sz w:val="22"/>
          <w:szCs w:val="22"/>
        </w:rPr>
      </w:pPr>
      <w:r w:rsidRPr="0048698E">
        <w:rPr>
          <w:rFonts w:cs="Arial"/>
          <w:b/>
          <w:bCs/>
          <w:sz w:val="22"/>
          <w:szCs w:val="22"/>
        </w:rPr>
        <w:t>Čtyři listopadové středy budou na F</w:t>
      </w:r>
      <w:r>
        <w:rPr>
          <w:rFonts w:cs="Arial"/>
          <w:b/>
          <w:bCs/>
          <w:sz w:val="22"/>
          <w:szCs w:val="22"/>
        </w:rPr>
        <w:t>akultě architektury ČVUT</w:t>
      </w:r>
      <w:r w:rsidRPr="0048698E">
        <w:rPr>
          <w:rFonts w:cs="Arial"/>
          <w:b/>
          <w:bCs/>
          <w:sz w:val="22"/>
          <w:szCs w:val="22"/>
        </w:rPr>
        <w:t xml:space="preserve"> opět patřit přednáškovému cyklu </w:t>
      </w:r>
      <w:proofErr w:type="spellStart"/>
      <w:r w:rsidRPr="0048698E">
        <w:rPr>
          <w:rFonts w:cs="Arial"/>
          <w:b/>
          <w:bCs/>
          <w:sz w:val="22"/>
          <w:szCs w:val="22"/>
        </w:rPr>
        <w:t>November</w:t>
      </w:r>
      <w:proofErr w:type="spellEnd"/>
      <w:r w:rsidRPr="0048698E">
        <w:rPr>
          <w:rFonts w:cs="Arial"/>
          <w:b/>
          <w:bCs/>
          <w:sz w:val="22"/>
          <w:szCs w:val="22"/>
        </w:rPr>
        <w:t xml:space="preserve"> </w:t>
      </w:r>
      <w:proofErr w:type="spellStart"/>
      <w:r w:rsidRPr="0048698E">
        <w:rPr>
          <w:rFonts w:cs="Arial"/>
          <w:b/>
          <w:bCs/>
          <w:sz w:val="22"/>
          <w:szCs w:val="22"/>
        </w:rPr>
        <w:t>Talks</w:t>
      </w:r>
      <w:proofErr w:type="spellEnd"/>
      <w:r w:rsidRPr="0048698E">
        <w:rPr>
          <w:rFonts w:cs="Arial"/>
          <w:b/>
          <w:bCs/>
          <w:sz w:val="22"/>
          <w:szCs w:val="22"/>
        </w:rPr>
        <w:t xml:space="preserve">. S podtitulem „On </w:t>
      </w:r>
      <w:proofErr w:type="spellStart"/>
      <w:r w:rsidRPr="0048698E">
        <w:rPr>
          <w:rFonts w:cs="Arial"/>
          <w:b/>
          <w:bCs/>
          <w:sz w:val="22"/>
          <w:szCs w:val="22"/>
        </w:rPr>
        <w:t>Housing</w:t>
      </w:r>
      <w:proofErr w:type="spellEnd"/>
      <w:r w:rsidRPr="0048698E">
        <w:rPr>
          <w:rFonts w:cs="Arial"/>
          <w:b/>
          <w:bCs/>
          <w:sz w:val="22"/>
          <w:szCs w:val="22"/>
        </w:rPr>
        <w:t xml:space="preserve">“ nabídnou přednášky zahraničních architektů a architektek. Letošní ročník zahájí 5. listopadu </w:t>
      </w:r>
      <w:proofErr w:type="spellStart"/>
      <w:r w:rsidRPr="0048698E">
        <w:rPr>
          <w:rFonts w:cs="Arial"/>
          <w:b/>
          <w:bCs/>
          <w:sz w:val="22"/>
          <w:szCs w:val="22"/>
        </w:rPr>
        <w:t>Mikael</w:t>
      </w:r>
      <w:proofErr w:type="spellEnd"/>
      <w:r w:rsidRPr="0048698E">
        <w:rPr>
          <w:rFonts w:cs="Arial"/>
          <w:b/>
          <w:bCs/>
          <w:sz w:val="22"/>
          <w:szCs w:val="22"/>
        </w:rPr>
        <w:t xml:space="preserve"> </w:t>
      </w:r>
      <w:proofErr w:type="spellStart"/>
      <w:r w:rsidRPr="0048698E">
        <w:rPr>
          <w:rFonts w:cs="Arial"/>
          <w:b/>
          <w:bCs/>
          <w:sz w:val="22"/>
          <w:szCs w:val="22"/>
        </w:rPr>
        <w:t>Bergquist</w:t>
      </w:r>
      <w:proofErr w:type="spellEnd"/>
      <w:r w:rsidRPr="0048698E">
        <w:rPr>
          <w:rFonts w:cs="Arial"/>
          <w:b/>
          <w:bCs/>
          <w:sz w:val="22"/>
          <w:szCs w:val="22"/>
        </w:rPr>
        <w:t>.</w:t>
      </w:r>
    </w:p>
    <w:p w14:paraId="7D989F21" w14:textId="77777777" w:rsidR="001064A8" w:rsidRPr="00955468" w:rsidRDefault="001064A8" w:rsidP="00D9041C">
      <w:pPr>
        <w:widowControl/>
        <w:shd w:val="clear" w:color="auto" w:fill="FFFFFF"/>
        <w:spacing w:line="240" w:lineRule="auto"/>
        <w:jc w:val="both"/>
        <w:rPr>
          <w:rFonts w:cs="Arial"/>
          <w:b/>
          <w:bCs/>
          <w:sz w:val="22"/>
          <w:szCs w:val="22"/>
        </w:rPr>
      </w:pPr>
    </w:p>
    <w:p w14:paraId="6C25107C" w14:textId="3F2E3297" w:rsidR="0048698E" w:rsidRDefault="0048698E" w:rsidP="00D9041C">
      <w:pPr>
        <w:spacing w:line="240" w:lineRule="auto"/>
        <w:jc w:val="both"/>
        <w:rPr>
          <w:rFonts w:cs="Arial"/>
          <w:sz w:val="22"/>
          <w:szCs w:val="22"/>
        </w:rPr>
      </w:pPr>
      <w:r w:rsidRPr="0048698E">
        <w:rPr>
          <w:rFonts w:cs="Arial"/>
          <w:sz w:val="22"/>
          <w:szCs w:val="22"/>
        </w:rPr>
        <w:t>„</w:t>
      </w:r>
      <w:r w:rsidRPr="0048698E">
        <w:rPr>
          <w:rFonts w:cs="Arial"/>
          <w:i/>
          <w:sz w:val="22"/>
          <w:szCs w:val="22"/>
        </w:rPr>
        <w:t>V tomto roce se budeme věnovat tématu bydlení, které se ve veřejné debatě stává stále aktuálnějším, především kvůli krizové situaci. Zároveň se z něj snadno může stát prázdný pojem, prostor pro manipulaci a novou spekulaci. Proto se cyklus bude věnovat vybraným evropským metropolím, abychom se podívali na škálu kvalitních příkladů,</w:t>
      </w:r>
      <w:r w:rsidRPr="0048698E">
        <w:rPr>
          <w:rFonts w:cs="Arial"/>
          <w:sz w:val="22"/>
          <w:szCs w:val="22"/>
        </w:rPr>
        <w:t xml:space="preserve">“ říká Miroslav Pazdera, kurátor </w:t>
      </w:r>
      <w:proofErr w:type="spellStart"/>
      <w:r w:rsidRPr="0048698E">
        <w:rPr>
          <w:rFonts w:cs="Arial"/>
          <w:sz w:val="22"/>
          <w:szCs w:val="22"/>
        </w:rPr>
        <w:t>November</w:t>
      </w:r>
      <w:proofErr w:type="spellEnd"/>
      <w:r w:rsidRPr="0048698E">
        <w:rPr>
          <w:rFonts w:cs="Arial"/>
          <w:sz w:val="22"/>
          <w:szCs w:val="22"/>
        </w:rPr>
        <w:t xml:space="preserve"> </w:t>
      </w:r>
      <w:proofErr w:type="spellStart"/>
      <w:r w:rsidRPr="0048698E">
        <w:rPr>
          <w:rFonts w:cs="Arial"/>
          <w:sz w:val="22"/>
          <w:szCs w:val="22"/>
        </w:rPr>
        <w:t>Talks</w:t>
      </w:r>
      <w:proofErr w:type="spellEnd"/>
      <w:r w:rsidRPr="0048698E">
        <w:rPr>
          <w:rFonts w:cs="Arial"/>
          <w:sz w:val="22"/>
          <w:szCs w:val="22"/>
        </w:rPr>
        <w:t>.</w:t>
      </w:r>
    </w:p>
    <w:p w14:paraId="0AB94B8D" w14:textId="77777777" w:rsidR="0048698E" w:rsidRPr="0048698E" w:rsidRDefault="0048698E" w:rsidP="00D9041C">
      <w:pPr>
        <w:spacing w:line="240" w:lineRule="auto"/>
        <w:jc w:val="both"/>
        <w:rPr>
          <w:rFonts w:cs="Arial"/>
          <w:sz w:val="22"/>
          <w:szCs w:val="22"/>
        </w:rPr>
      </w:pPr>
    </w:p>
    <w:p w14:paraId="64F658E2" w14:textId="019426BC" w:rsidR="0048698E" w:rsidRDefault="0048698E" w:rsidP="00D9041C">
      <w:pPr>
        <w:spacing w:line="240" w:lineRule="auto"/>
        <w:jc w:val="both"/>
        <w:rPr>
          <w:rFonts w:cs="Arial"/>
          <w:sz w:val="22"/>
          <w:szCs w:val="22"/>
        </w:rPr>
      </w:pPr>
      <w:r w:rsidRPr="0048698E">
        <w:rPr>
          <w:rFonts w:cs="Arial"/>
          <w:sz w:val="22"/>
          <w:szCs w:val="22"/>
        </w:rPr>
        <w:t xml:space="preserve">Přednášejícími jsou architekti a architektky, teoretici a akademici, kteří se dlouhodobě věnují společenskému rozměru architektury a hledání nových forem kolektivního a dostupného bydlení. Svou zkušenost představí </w:t>
      </w:r>
      <w:proofErr w:type="spellStart"/>
      <w:r w:rsidRPr="0048698E">
        <w:rPr>
          <w:rFonts w:cs="Arial"/>
          <w:sz w:val="22"/>
          <w:szCs w:val="22"/>
        </w:rPr>
        <w:t>Mikael</w:t>
      </w:r>
      <w:proofErr w:type="spellEnd"/>
      <w:r w:rsidRPr="0048698E">
        <w:rPr>
          <w:rFonts w:cs="Arial"/>
          <w:sz w:val="22"/>
          <w:szCs w:val="22"/>
        </w:rPr>
        <w:t xml:space="preserve"> </w:t>
      </w:r>
      <w:proofErr w:type="spellStart"/>
      <w:r w:rsidRPr="0048698E">
        <w:rPr>
          <w:rFonts w:cs="Arial"/>
          <w:sz w:val="22"/>
          <w:szCs w:val="22"/>
        </w:rPr>
        <w:t>Bergquist</w:t>
      </w:r>
      <w:proofErr w:type="spellEnd"/>
      <w:r w:rsidRPr="0048698E">
        <w:rPr>
          <w:rFonts w:cs="Arial"/>
          <w:sz w:val="22"/>
          <w:szCs w:val="22"/>
        </w:rPr>
        <w:t xml:space="preserve"> (Stockholm), Astrid </w:t>
      </w:r>
      <w:proofErr w:type="spellStart"/>
      <w:r w:rsidRPr="0048698E">
        <w:rPr>
          <w:rFonts w:cs="Arial"/>
          <w:sz w:val="22"/>
          <w:szCs w:val="22"/>
        </w:rPr>
        <w:t>Smitham</w:t>
      </w:r>
      <w:proofErr w:type="spellEnd"/>
      <w:r w:rsidRPr="0048698E">
        <w:rPr>
          <w:rFonts w:cs="Arial"/>
          <w:sz w:val="22"/>
          <w:szCs w:val="22"/>
        </w:rPr>
        <w:t xml:space="preserve"> ze studia </w:t>
      </w:r>
      <w:proofErr w:type="spellStart"/>
      <w:r w:rsidRPr="0048698E">
        <w:rPr>
          <w:rFonts w:cs="Arial"/>
          <w:sz w:val="22"/>
          <w:szCs w:val="22"/>
        </w:rPr>
        <w:t>Apparata</w:t>
      </w:r>
      <w:proofErr w:type="spellEnd"/>
      <w:r w:rsidRPr="0048698E">
        <w:rPr>
          <w:rFonts w:cs="Arial"/>
          <w:sz w:val="22"/>
          <w:szCs w:val="22"/>
        </w:rPr>
        <w:t xml:space="preserve"> (Londýn), </w:t>
      </w:r>
      <w:proofErr w:type="spellStart"/>
      <w:r w:rsidRPr="0048698E">
        <w:rPr>
          <w:rFonts w:cs="Arial"/>
          <w:sz w:val="22"/>
          <w:szCs w:val="22"/>
        </w:rPr>
        <w:t>Bernadette</w:t>
      </w:r>
      <w:proofErr w:type="spellEnd"/>
      <w:r w:rsidRPr="0048698E">
        <w:rPr>
          <w:rFonts w:cs="Arial"/>
          <w:sz w:val="22"/>
          <w:szCs w:val="22"/>
        </w:rPr>
        <w:t xml:space="preserve"> </w:t>
      </w:r>
      <w:proofErr w:type="spellStart"/>
      <w:r w:rsidRPr="0048698E">
        <w:rPr>
          <w:rFonts w:cs="Arial"/>
          <w:sz w:val="22"/>
          <w:szCs w:val="22"/>
        </w:rPr>
        <w:t>Krejs</w:t>
      </w:r>
      <w:proofErr w:type="spellEnd"/>
      <w:r w:rsidRPr="0048698E">
        <w:rPr>
          <w:rFonts w:cs="Arial"/>
          <w:sz w:val="22"/>
          <w:szCs w:val="22"/>
        </w:rPr>
        <w:t xml:space="preserve"> (Vídeň) a kolektiv </w:t>
      </w:r>
      <w:proofErr w:type="spellStart"/>
      <w:r w:rsidRPr="0048698E">
        <w:rPr>
          <w:rFonts w:cs="Arial"/>
          <w:sz w:val="22"/>
          <w:szCs w:val="22"/>
        </w:rPr>
        <w:t>Lacol</w:t>
      </w:r>
      <w:proofErr w:type="spellEnd"/>
      <w:r w:rsidRPr="0048698E">
        <w:rPr>
          <w:rFonts w:cs="Arial"/>
          <w:sz w:val="22"/>
          <w:szCs w:val="22"/>
        </w:rPr>
        <w:t xml:space="preserve"> (Barcelona). Přednášky budou odpovídat na otázky, jak mohou architektky a architekti vstupovat do širší politické a společenské debaty o tom, jak navrhovat kvalitní a společensky udržitelné bytové projekty.</w:t>
      </w:r>
    </w:p>
    <w:p w14:paraId="2B9EAADA" w14:textId="77777777" w:rsidR="0048698E" w:rsidRPr="0048698E" w:rsidRDefault="0048698E" w:rsidP="00D9041C">
      <w:pPr>
        <w:spacing w:line="240" w:lineRule="auto"/>
        <w:jc w:val="both"/>
        <w:rPr>
          <w:rFonts w:cs="Arial"/>
          <w:sz w:val="22"/>
          <w:szCs w:val="22"/>
        </w:rPr>
      </w:pPr>
    </w:p>
    <w:p w14:paraId="59BCCF69" w14:textId="77777777" w:rsidR="0048698E" w:rsidRPr="0048698E" w:rsidRDefault="0048698E" w:rsidP="00D9041C">
      <w:pPr>
        <w:spacing w:line="240" w:lineRule="auto"/>
        <w:jc w:val="both"/>
        <w:rPr>
          <w:rFonts w:cs="Arial"/>
          <w:sz w:val="22"/>
          <w:szCs w:val="22"/>
        </w:rPr>
      </w:pPr>
      <w:proofErr w:type="spellStart"/>
      <w:r w:rsidRPr="0048698E">
        <w:rPr>
          <w:rFonts w:cs="Arial"/>
          <w:sz w:val="22"/>
          <w:szCs w:val="22"/>
        </w:rPr>
        <w:t>Mikael</w:t>
      </w:r>
      <w:proofErr w:type="spellEnd"/>
      <w:r w:rsidRPr="0048698E">
        <w:rPr>
          <w:rFonts w:cs="Arial"/>
          <w:sz w:val="22"/>
          <w:szCs w:val="22"/>
        </w:rPr>
        <w:t xml:space="preserve"> </w:t>
      </w:r>
      <w:proofErr w:type="spellStart"/>
      <w:r w:rsidRPr="0048698E">
        <w:rPr>
          <w:rFonts w:cs="Arial"/>
          <w:sz w:val="22"/>
          <w:szCs w:val="22"/>
        </w:rPr>
        <w:t>Bergquist</w:t>
      </w:r>
      <w:proofErr w:type="spellEnd"/>
      <w:r w:rsidRPr="0048698E">
        <w:rPr>
          <w:rFonts w:cs="Arial"/>
          <w:sz w:val="22"/>
          <w:szCs w:val="22"/>
        </w:rPr>
        <w:t xml:space="preserve"> je architekt a publicista, absolvent Královského technologického institutu (KTH) ve Stockholmu a Královské dánské akademie výtvarných umění v Kodani. Vede vlastní architektonickou kancelář, kde se zaměřuje na rodinné domy a rekonstrukce stávajících budov. Na KTH působí jako vedoucí studia, ve kterém se věnuje různým aspektům bydlení. Je kurátorem výstav a knih a autorem publikací – nejnověji Centre and </w:t>
      </w:r>
      <w:proofErr w:type="spellStart"/>
      <w:r w:rsidRPr="0048698E">
        <w:rPr>
          <w:rFonts w:cs="Arial"/>
          <w:sz w:val="22"/>
          <w:szCs w:val="22"/>
        </w:rPr>
        <w:t>Periphery</w:t>
      </w:r>
      <w:proofErr w:type="spellEnd"/>
      <w:r w:rsidRPr="0048698E">
        <w:rPr>
          <w:rFonts w:cs="Arial"/>
          <w:sz w:val="22"/>
          <w:szCs w:val="22"/>
        </w:rPr>
        <w:t xml:space="preserve">: </w:t>
      </w:r>
      <w:proofErr w:type="spellStart"/>
      <w:r w:rsidRPr="0048698E">
        <w:rPr>
          <w:rFonts w:cs="Arial"/>
          <w:sz w:val="22"/>
          <w:szCs w:val="22"/>
        </w:rPr>
        <w:t>Five</w:t>
      </w:r>
      <w:proofErr w:type="spellEnd"/>
      <w:r w:rsidRPr="0048698E">
        <w:rPr>
          <w:rFonts w:cs="Arial"/>
          <w:sz w:val="22"/>
          <w:szCs w:val="22"/>
        </w:rPr>
        <w:t xml:space="preserve"> </w:t>
      </w:r>
      <w:proofErr w:type="spellStart"/>
      <w:r w:rsidRPr="0048698E">
        <w:rPr>
          <w:rFonts w:cs="Arial"/>
          <w:sz w:val="22"/>
          <w:szCs w:val="22"/>
        </w:rPr>
        <w:t>Houses</w:t>
      </w:r>
      <w:proofErr w:type="spellEnd"/>
      <w:r w:rsidRPr="0048698E">
        <w:rPr>
          <w:rFonts w:cs="Arial"/>
          <w:sz w:val="22"/>
          <w:szCs w:val="22"/>
        </w:rPr>
        <w:t xml:space="preserve"> by </w:t>
      </w:r>
      <w:proofErr w:type="spellStart"/>
      <w:r w:rsidRPr="0048698E">
        <w:rPr>
          <w:rFonts w:cs="Arial"/>
          <w:sz w:val="22"/>
          <w:szCs w:val="22"/>
        </w:rPr>
        <w:t>Mikael</w:t>
      </w:r>
      <w:proofErr w:type="spellEnd"/>
      <w:r w:rsidRPr="0048698E">
        <w:rPr>
          <w:rFonts w:cs="Arial"/>
          <w:sz w:val="22"/>
          <w:szCs w:val="22"/>
        </w:rPr>
        <w:t xml:space="preserve"> </w:t>
      </w:r>
      <w:proofErr w:type="spellStart"/>
      <w:r w:rsidRPr="0048698E">
        <w:rPr>
          <w:rFonts w:cs="Arial"/>
          <w:sz w:val="22"/>
          <w:szCs w:val="22"/>
        </w:rPr>
        <w:t>Bergquist</w:t>
      </w:r>
      <w:proofErr w:type="spellEnd"/>
      <w:r w:rsidRPr="0048698E">
        <w:rPr>
          <w:rFonts w:cs="Arial"/>
          <w:sz w:val="22"/>
          <w:szCs w:val="22"/>
        </w:rPr>
        <w:t xml:space="preserve">. Účastnil se výstav </w:t>
      </w:r>
      <w:proofErr w:type="spellStart"/>
      <w:r w:rsidRPr="0048698E">
        <w:rPr>
          <w:rFonts w:cs="Arial"/>
          <w:sz w:val="22"/>
          <w:szCs w:val="22"/>
        </w:rPr>
        <w:t>Alternative</w:t>
      </w:r>
      <w:proofErr w:type="spellEnd"/>
      <w:r w:rsidRPr="0048698E">
        <w:rPr>
          <w:rFonts w:cs="Arial"/>
          <w:sz w:val="22"/>
          <w:szCs w:val="22"/>
        </w:rPr>
        <w:t xml:space="preserve"> </w:t>
      </w:r>
      <w:proofErr w:type="spellStart"/>
      <w:r w:rsidRPr="0048698E">
        <w:rPr>
          <w:rFonts w:cs="Arial"/>
          <w:sz w:val="22"/>
          <w:szCs w:val="22"/>
        </w:rPr>
        <w:t>Histories</w:t>
      </w:r>
      <w:proofErr w:type="spellEnd"/>
      <w:r w:rsidRPr="0048698E">
        <w:rPr>
          <w:rFonts w:cs="Arial"/>
          <w:sz w:val="22"/>
          <w:szCs w:val="22"/>
        </w:rPr>
        <w:t xml:space="preserve"> v Londýně (2019), 100 </w:t>
      </w:r>
      <w:proofErr w:type="spellStart"/>
      <w:r w:rsidRPr="0048698E">
        <w:rPr>
          <w:rFonts w:cs="Arial"/>
          <w:sz w:val="22"/>
          <w:szCs w:val="22"/>
        </w:rPr>
        <w:t>Day</w:t>
      </w:r>
      <w:proofErr w:type="spellEnd"/>
      <w:r w:rsidRPr="0048698E">
        <w:rPr>
          <w:rFonts w:cs="Arial"/>
          <w:sz w:val="22"/>
          <w:szCs w:val="22"/>
        </w:rPr>
        <w:t xml:space="preserve"> Studio </w:t>
      </w:r>
      <w:proofErr w:type="spellStart"/>
      <w:r w:rsidRPr="0048698E">
        <w:rPr>
          <w:rFonts w:cs="Arial"/>
          <w:sz w:val="22"/>
          <w:szCs w:val="22"/>
        </w:rPr>
        <w:t>Architecture</w:t>
      </w:r>
      <w:proofErr w:type="spellEnd"/>
      <w:r w:rsidRPr="0048698E">
        <w:rPr>
          <w:rFonts w:cs="Arial"/>
          <w:sz w:val="22"/>
          <w:szCs w:val="22"/>
        </w:rPr>
        <w:t xml:space="preserve"> </w:t>
      </w:r>
      <w:proofErr w:type="spellStart"/>
      <w:r w:rsidRPr="0048698E">
        <w:rPr>
          <w:rFonts w:cs="Arial"/>
          <w:sz w:val="22"/>
          <w:szCs w:val="22"/>
        </w:rPr>
        <w:t>Foundation</w:t>
      </w:r>
      <w:proofErr w:type="spellEnd"/>
      <w:r w:rsidRPr="0048698E">
        <w:rPr>
          <w:rFonts w:cs="Arial"/>
          <w:sz w:val="22"/>
          <w:szCs w:val="22"/>
        </w:rPr>
        <w:t xml:space="preserve"> (2020) a letní školy Porto </w:t>
      </w:r>
      <w:proofErr w:type="spellStart"/>
      <w:r w:rsidRPr="0048698E">
        <w:rPr>
          <w:rFonts w:cs="Arial"/>
          <w:sz w:val="22"/>
          <w:szCs w:val="22"/>
        </w:rPr>
        <w:t>Academy</w:t>
      </w:r>
      <w:proofErr w:type="spellEnd"/>
      <w:r w:rsidRPr="0048698E">
        <w:rPr>
          <w:rFonts w:cs="Arial"/>
          <w:sz w:val="22"/>
          <w:szCs w:val="22"/>
        </w:rPr>
        <w:t xml:space="preserve"> (2023). Jeho přednáška představí osobní výběr švédských bytových projektů od počátku 20. století po současnost, od velkých developerských projektů až po individuální bydlení.</w:t>
      </w:r>
    </w:p>
    <w:p w14:paraId="3B6DCBE8" w14:textId="77777777" w:rsidR="0048698E" w:rsidRPr="0048698E" w:rsidRDefault="0048698E" w:rsidP="00D9041C">
      <w:pPr>
        <w:spacing w:line="240" w:lineRule="auto"/>
        <w:jc w:val="both"/>
        <w:rPr>
          <w:rFonts w:cs="Arial"/>
          <w:sz w:val="22"/>
          <w:szCs w:val="22"/>
        </w:rPr>
      </w:pPr>
    </w:p>
    <w:p w14:paraId="03FC502B" w14:textId="77777777" w:rsidR="0048698E" w:rsidRDefault="0048698E" w:rsidP="00D9041C">
      <w:pPr>
        <w:spacing w:line="240" w:lineRule="auto"/>
        <w:jc w:val="both"/>
        <w:rPr>
          <w:rFonts w:cs="Arial"/>
          <w:sz w:val="22"/>
          <w:szCs w:val="22"/>
        </w:rPr>
      </w:pPr>
    </w:p>
    <w:p w14:paraId="607A1415" w14:textId="77777777" w:rsidR="0048698E" w:rsidRDefault="0048698E" w:rsidP="00D9041C">
      <w:pPr>
        <w:spacing w:line="240" w:lineRule="auto"/>
        <w:jc w:val="both"/>
        <w:rPr>
          <w:rFonts w:cs="Arial"/>
          <w:sz w:val="22"/>
          <w:szCs w:val="22"/>
        </w:rPr>
      </w:pPr>
    </w:p>
    <w:p w14:paraId="7E34582C" w14:textId="019C33C1" w:rsidR="0048698E" w:rsidRPr="0048698E" w:rsidRDefault="0048698E" w:rsidP="00D9041C">
      <w:pPr>
        <w:spacing w:line="240" w:lineRule="auto"/>
        <w:jc w:val="both"/>
        <w:rPr>
          <w:rFonts w:cs="Arial"/>
          <w:sz w:val="22"/>
          <w:szCs w:val="22"/>
        </w:rPr>
      </w:pPr>
      <w:r w:rsidRPr="0048698E">
        <w:rPr>
          <w:rFonts w:cs="Arial"/>
          <w:sz w:val="22"/>
          <w:szCs w:val="22"/>
        </w:rPr>
        <w:lastRenderedPageBreak/>
        <w:t xml:space="preserve">Druhou letošní přednášející bude Astrid </w:t>
      </w:r>
      <w:proofErr w:type="spellStart"/>
      <w:r w:rsidRPr="0048698E">
        <w:rPr>
          <w:rFonts w:cs="Arial"/>
          <w:sz w:val="22"/>
          <w:szCs w:val="22"/>
        </w:rPr>
        <w:t>Smitham</w:t>
      </w:r>
      <w:proofErr w:type="spellEnd"/>
      <w:r w:rsidRPr="0048698E">
        <w:rPr>
          <w:rFonts w:cs="Arial"/>
          <w:sz w:val="22"/>
          <w:szCs w:val="22"/>
        </w:rPr>
        <w:t xml:space="preserve">, architektka a akademička, spoluzakladatelka londýnské kanceláře APPARATA – architektonického, designového a výzkumného studia, které vytváří příjemné a adaptabilní prostory a objekty. Zaměřuje se na propojení a vzájemné působení materiálové, environmentální a sociální sféry a zabývá se otázkami sociálních vazeb, oprav, </w:t>
      </w:r>
      <w:proofErr w:type="spellStart"/>
      <w:r w:rsidRPr="0048698E">
        <w:rPr>
          <w:rFonts w:cs="Arial"/>
          <w:sz w:val="22"/>
          <w:szCs w:val="22"/>
        </w:rPr>
        <w:t>dematerializace</w:t>
      </w:r>
      <w:proofErr w:type="spellEnd"/>
      <w:r w:rsidRPr="0048698E">
        <w:rPr>
          <w:rFonts w:cs="Arial"/>
          <w:sz w:val="22"/>
          <w:szCs w:val="22"/>
        </w:rPr>
        <w:t xml:space="preserve"> a měnících se typologií. Tvorba studia získala řadu ocenění, včetně ceny RIBA </w:t>
      </w:r>
      <w:proofErr w:type="spellStart"/>
      <w:r w:rsidRPr="0048698E">
        <w:rPr>
          <w:rFonts w:cs="Arial"/>
          <w:sz w:val="22"/>
          <w:szCs w:val="22"/>
        </w:rPr>
        <w:t>Neave</w:t>
      </w:r>
      <w:proofErr w:type="spellEnd"/>
      <w:r w:rsidRPr="0048698E">
        <w:rPr>
          <w:rFonts w:cs="Arial"/>
          <w:sz w:val="22"/>
          <w:szCs w:val="22"/>
        </w:rPr>
        <w:t xml:space="preserve"> Brown </w:t>
      </w:r>
      <w:proofErr w:type="spellStart"/>
      <w:r w:rsidRPr="0048698E">
        <w:rPr>
          <w:rFonts w:cs="Arial"/>
          <w:sz w:val="22"/>
          <w:szCs w:val="22"/>
        </w:rPr>
        <w:t>Award</w:t>
      </w:r>
      <w:proofErr w:type="spellEnd"/>
      <w:r w:rsidRPr="0048698E">
        <w:rPr>
          <w:rFonts w:cs="Arial"/>
          <w:sz w:val="22"/>
          <w:szCs w:val="22"/>
        </w:rPr>
        <w:t xml:space="preserve"> </w:t>
      </w:r>
      <w:proofErr w:type="spellStart"/>
      <w:r w:rsidRPr="0048698E">
        <w:rPr>
          <w:rFonts w:cs="Arial"/>
          <w:sz w:val="22"/>
          <w:szCs w:val="22"/>
        </w:rPr>
        <w:t>for</w:t>
      </w:r>
      <w:proofErr w:type="spellEnd"/>
      <w:r w:rsidRPr="0048698E">
        <w:rPr>
          <w:rFonts w:cs="Arial"/>
          <w:sz w:val="22"/>
          <w:szCs w:val="22"/>
        </w:rPr>
        <w:t xml:space="preserve"> </w:t>
      </w:r>
      <w:proofErr w:type="spellStart"/>
      <w:r w:rsidRPr="0048698E">
        <w:rPr>
          <w:rFonts w:cs="Arial"/>
          <w:sz w:val="22"/>
          <w:szCs w:val="22"/>
        </w:rPr>
        <w:t>Housing</w:t>
      </w:r>
      <w:proofErr w:type="spellEnd"/>
      <w:r w:rsidRPr="0048698E">
        <w:rPr>
          <w:rFonts w:cs="Arial"/>
          <w:sz w:val="22"/>
          <w:szCs w:val="22"/>
        </w:rPr>
        <w:t xml:space="preserve"> a </w:t>
      </w:r>
      <w:proofErr w:type="spellStart"/>
      <w:r w:rsidRPr="0048698E">
        <w:rPr>
          <w:rFonts w:cs="Arial"/>
          <w:sz w:val="22"/>
          <w:szCs w:val="22"/>
        </w:rPr>
        <w:t>Civic</w:t>
      </w:r>
      <w:proofErr w:type="spellEnd"/>
      <w:r w:rsidRPr="0048698E">
        <w:rPr>
          <w:rFonts w:cs="Arial"/>
          <w:sz w:val="22"/>
          <w:szCs w:val="22"/>
        </w:rPr>
        <w:t xml:space="preserve"> Trust </w:t>
      </w:r>
      <w:proofErr w:type="spellStart"/>
      <w:r w:rsidRPr="0048698E">
        <w:rPr>
          <w:rFonts w:cs="Arial"/>
          <w:sz w:val="22"/>
          <w:szCs w:val="22"/>
        </w:rPr>
        <w:t>Award</w:t>
      </w:r>
      <w:proofErr w:type="spellEnd"/>
      <w:r w:rsidRPr="0048698E">
        <w:rPr>
          <w:rFonts w:cs="Arial"/>
          <w:sz w:val="22"/>
          <w:szCs w:val="22"/>
        </w:rPr>
        <w:t xml:space="preserve">, a byla nominována na cenu </w:t>
      </w:r>
      <w:proofErr w:type="spellStart"/>
      <w:r w:rsidRPr="0048698E">
        <w:rPr>
          <w:rFonts w:cs="Arial"/>
          <w:sz w:val="22"/>
          <w:szCs w:val="22"/>
        </w:rPr>
        <w:t>Stirling</w:t>
      </w:r>
      <w:proofErr w:type="spellEnd"/>
      <w:r w:rsidRPr="0048698E">
        <w:rPr>
          <w:rFonts w:cs="Arial"/>
          <w:sz w:val="22"/>
          <w:szCs w:val="22"/>
        </w:rPr>
        <w:t xml:space="preserve"> </w:t>
      </w:r>
      <w:proofErr w:type="spellStart"/>
      <w:r w:rsidRPr="0048698E">
        <w:rPr>
          <w:rFonts w:cs="Arial"/>
          <w:sz w:val="22"/>
          <w:szCs w:val="22"/>
        </w:rPr>
        <w:t>Prize</w:t>
      </w:r>
      <w:proofErr w:type="spellEnd"/>
      <w:r w:rsidRPr="0048698E">
        <w:rPr>
          <w:rFonts w:cs="Arial"/>
          <w:sz w:val="22"/>
          <w:szCs w:val="22"/>
        </w:rPr>
        <w:t xml:space="preserve"> a </w:t>
      </w:r>
      <w:proofErr w:type="spellStart"/>
      <w:r w:rsidRPr="0048698E">
        <w:rPr>
          <w:rFonts w:cs="Arial"/>
          <w:sz w:val="22"/>
          <w:szCs w:val="22"/>
        </w:rPr>
        <w:t>European</w:t>
      </w:r>
      <w:proofErr w:type="spellEnd"/>
      <w:r w:rsidRPr="0048698E">
        <w:rPr>
          <w:rFonts w:cs="Arial"/>
          <w:sz w:val="22"/>
          <w:szCs w:val="22"/>
        </w:rPr>
        <w:t xml:space="preserve"> </w:t>
      </w:r>
      <w:proofErr w:type="spellStart"/>
      <w:r w:rsidRPr="0048698E">
        <w:rPr>
          <w:rFonts w:cs="Arial"/>
          <w:sz w:val="22"/>
          <w:szCs w:val="22"/>
        </w:rPr>
        <w:t>Collective</w:t>
      </w:r>
      <w:proofErr w:type="spellEnd"/>
      <w:r w:rsidRPr="0048698E">
        <w:rPr>
          <w:rFonts w:cs="Arial"/>
          <w:sz w:val="22"/>
          <w:szCs w:val="22"/>
        </w:rPr>
        <w:t xml:space="preserve"> </w:t>
      </w:r>
      <w:proofErr w:type="spellStart"/>
      <w:r w:rsidRPr="0048698E">
        <w:rPr>
          <w:rFonts w:cs="Arial"/>
          <w:sz w:val="22"/>
          <w:szCs w:val="22"/>
        </w:rPr>
        <w:t>Housing</w:t>
      </w:r>
      <w:proofErr w:type="spellEnd"/>
      <w:r w:rsidRPr="0048698E">
        <w:rPr>
          <w:rFonts w:cs="Arial"/>
          <w:sz w:val="22"/>
          <w:szCs w:val="22"/>
        </w:rPr>
        <w:t xml:space="preserve"> </w:t>
      </w:r>
      <w:proofErr w:type="spellStart"/>
      <w:r w:rsidRPr="0048698E">
        <w:rPr>
          <w:rFonts w:cs="Arial"/>
          <w:sz w:val="22"/>
          <w:szCs w:val="22"/>
        </w:rPr>
        <w:t>Award</w:t>
      </w:r>
      <w:proofErr w:type="spellEnd"/>
      <w:r w:rsidRPr="0048698E">
        <w:rPr>
          <w:rFonts w:cs="Arial"/>
          <w:sz w:val="22"/>
          <w:szCs w:val="22"/>
        </w:rPr>
        <w:t xml:space="preserve">. Astrid vyučuje architekturu na Kingston University a v </w:t>
      </w:r>
      <w:proofErr w:type="spellStart"/>
      <w:r w:rsidRPr="0048698E">
        <w:rPr>
          <w:rFonts w:cs="Arial"/>
          <w:sz w:val="22"/>
          <w:szCs w:val="22"/>
        </w:rPr>
        <w:t>Architectural</w:t>
      </w:r>
      <w:proofErr w:type="spellEnd"/>
      <w:r w:rsidRPr="0048698E">
        <w:rPr>
          <w:rFonts w:cs="Arial"/>
          <w:sz w:val="22"/>
          <w:szCs w:val="22"/>
        </w:rPr>
        <w:t xml:space="preserve"> </w:t>
      </w:r>
      <w:proofErr w:type="spellStart"/>
      <w:r w:rsidRPr="0048698E">
        <w:rPr>
          <w:rFonts w:cs="Arial"/>
          <w:sz w:val="22"/>
          <w:szCs w:val="22"/>
        </w:rPr>
        <w:t>Association</w:t>
      </w:r>
      <w:proofErr w:type="spellEnd"/>
      <w:r w:rsidRPr="0048698E">
        <w:rPr>
          <w:rFonts w:cs="Arial"/>
          <w:sz w:val="22"/>
          <w:szCs w:val="22"/>
        </w:rPr>
        <w:t xml:space="preserve">. Přednáška se bude věnovat krizi bydlení ve Spojeném království, která vyžaduje změnu přístupu k architektuře </w:t>
      </w:r>
      <w:proofErr w:type="gramStart"/>
      <w:r w:rsidRPr="0048698E">
        <w:rPr>
          <w:rFonts w:cs="Arial"/>
          <w:sz w:val="22"/>
          <w:szCs w:val="22"/>
        </w:rPr>
        <w:t>–  sociálnější</w:t>
      </w:r>
      <w:proofErr w:type="gramEnd"/>
      <w:r w:rsidRPr="0048698E">
        <w:rPr>
          <w:rFonts w:cs="Arial"/>
          <w:sz w:val="22"/>
          <w:szCs w:val="22"/>
        </w:rPr>
        <w:t>, přizpůsobivější, odolnější vůči klimatickým změnám.</w:t>
      </w:r>
    </w:p>
    <w:p w14:paraId="39278878" w14:textId="77777777" w:rsidR="0048698E" w:rsidRPr="0048698E" w:rsidRDefault="0048698E" w:rsidP="00D9041C">
      <w:pPr>
        <w:spacing w:line="240" w:lineRule="auto"/>
        <w:jc w:val="both"/>
        <w:rPr>
          <w:rFonts w:cs="Arial"/>
          <w:sz w:val="22"/>
          <w:szCs w:val="22"/>
        </w:rPr>
      </w:pPr>
    </w:p>
    <w:p w14:paraId="3CAB406E" w14:textId="038E9CFF" w:rsidR="0048698E" w:rsidRPr="0048698E" w:rsidRDefault="0048698E" w:rsidP="00D9041C">
      <w:pPr>
        <w:spacing w:line="240" w:lineRule="auto"/>
        <w:jc w:val="both"/>
        <w:rPr>
          <w:rFonts w:cs="Arial"/>
          <w:sz w:val="22"/>
          <w:szCs w:val="22"/>
        </w:rPr>
      </w:pPr>
      <w:r w:rsidRPr="0048698E">
        <w:rPr>
          <w:rFonts w:cs="Arial"/>
          <w:sz w:val="22"/>
          <w:szCs w:val="22"/>
        </w:rPr>
        <w:t xml:space="preserve">Třetí listopadovou středu se představí </w:t>
      </w:r>
      <w:proofErr w:type="spellStart"/>
      <w:r w:rsidRPr="0048698E">
        <w:rPr>
          <w:rFonts w:cs="Arial"/>
          <w:sz w:val="22"/>
          <w:szCs w:val="22"/>
        </w:rPr>
        <w:t>Bernadette</w:t>
      </w:r>
      <w:proofErr w:type="spellEnd"/>
      <w:r w:rsidRPr="0048698E">
        <w:rPr>
          <w:rFonts w:cs="Arial"/>
          <w:sz w:val="22"/>
          <w:szCs w:val="22"/>
        </w:rPr>
        <w:t xml:space="preserve"> </w:t>
      </w:r>
      <w:proofErr w:type="spellStart"/>
      <w:r w:rsidRPr="0048698E">
        <w:rPr>
          <w:rFonts w:cs="Arial"/>
          <w:sz w:val="22"/>
          <w:szCs w:val="22"/>
        </w:rPr>
        <w:t>Krejs</w:t>
      </w:r>
      <w:proofErr w:type="spellEnd"/>
      <w:r w:rsidRPr="0048698E">
        <w:rPr>
          <w:rFonts w:cs="Arial"/>
          <w:sz w:val="22"/>
          <w:szCs w:val="22"/>
        </w:rPr>
        <w:t xml:space="preserve">, architektka a vedoucí vědecká pracovnice na Výzkumném pracovišti pro bydlení a design na Technické univerzitě ve Vídni. Její práce se pohybuje v mezioborovém výzkumném poli mezi architekturou, bydlením a vizuální kulturou. Ve svém výzkumu se zaměřuje na mediální reprezentaci bydlení prostřednictvím digitálních platforem. Je spoluzakladatelkou mezinárodního doktorského programu New </w:t>
      </w:r>
      <w:proofErr w:type="spellStart"/>
      <w:r w:rsidRPr="0048698E">
        <w:rPr>
          <w:rFonts w:cs="Arial"/>
          <w:sz w:val="22"/>
          <w:szCs w:val="22"/>
        </w:rPr>
        <w:t>Social</w:t>
      </w:r>
      <w:proofErr w:type="spellEnd"/>
      <w:r w:rsidRPr="0048698E">
        <w:rPr>
          <w:rFonts w:cs="Arial"/>
          <w:sz w:val="22"/>
          <w:szCs w:val="22"/>
        </w:rPr>
        <w:t xml:space="preserve"> </w:t>
      </w:r>
      <w:proofErr w:type="spellStart"/>
      <w:r w:rsidRPr="0048698E">
        <w:rPr>
          <w:rFonts w:cs="Arial"/>
          <w:sz w:val="22"/>
          <w:szCs w:val="22"/>
        </w:rPr>
        <w:t>Housing</w:t>
      </w:r>
      <w:proofErr w:type="spellEnd"/>
      <w:r w:rsidRPr="0048698E">
        <w:rPr>
          <w:rFonts w:cs="Arial"/>
          <w:sz w:val="22"/>
          <w:szCs w:val="22"/>
        </w:rPr>
        <w:t xml:space="preserve">, editorkou a autorkou řady knih – </w:t>
      </w:r>
      <w:proofErr w:type="spellStart"/>
      <w:r w:rsidRPr="0048698E">
        <w:rPr>
          <w:rFonts w:cs="Arial"/>
          <w:sz w:val="22"/>
          <w:szCs w:val="22"/>
        </w:rPr>
        <w:t>Changing</w:t>
      </w:r>
      <w:proofErr w:type="spellEnd"/>
      <w:r w:rsidRPr="0048698E">
        <w:rPr>
          <w:rFonts w:cs="Arial"/>
          <w:sz w:val="22"/>
          <w:szCs w:val="22"/>
        </w:rPr>
        <w:t xml:space="preserve"> </w:t>
      </w:r>
      <w:proofErr w:type="spellStart"/>
      <w:r w:rsidRPr="0048698E">
        <w:rPr>
          <w:rFonts w:cs="Arial"/>
          <w:sz w:val="22"/>
          <w:szCs w:val="22"/>
        </w:rPr>
        <w:t>Spatial</w:t>
      </w:r>
      <w:proofErr w:type="spellEnd"/>
      <w:r w:rsidRPr="0048698E">
        <w:rPr>
          <w:rFonts w:cs="Arial"/>
          <w:sz w:val="22"/>
          <w:szCs w:val="22"/>
        </w:rPr>
        <w:t xml:space="preserve"> </w:t>
      </w:r>
      <w:proofErr w:type="spellStart"/>
      <w:r w:rsidRPr="0048698E">
        <w:rPr>
          <w:rFonts w:cs="Arial"/>
          <w:sz w:val="22"/>
          <w:szCs w:val="22"/>
        </w:rPr>
        <w:t>Practices</w:t>
      </w:r>
      <w:proofErr w:type="spellEnd"/>
      <w:r w:rsidRPr="0048698E">
        <w:rPr>
          <w:rFonts w:cs="Arial"/>
          <w:sz w:val="22"/>
          <w:szCs w:val="22"/>
        </w:rPr>
        <w:t xml:space="preserve"> (2025), </w:t>
      </w:r>
      <w:proofErr w:type="spellStart"/>
      <w:r w:rsidRPr="0048698E">
        <w:rPr>
          <w:rFonts w:cs="Arial"/>
          <w:sz w:val="22"/>
          <w:szCs w:val="22"/>
        </w:rPr>
        <w:t>Vienna</w:t>
      </w:r>
      <w:proofErr w:type="spellEnd"/>
      <w:r w:rsidRPr="0048698E">
        <w:rPr>
          <w:rFonts w:cs="Arial"/>
          <w:sz w:val="22"/>
          <w:szCs w:val="22"/>
        </w:rPr>
        <w:t xml:space="preserve">: </w:t>
      </w:r>
      <w:proofErr w:type="spellStart"/>
      <w:r w:rsidRPr="0048698E">
        <w:rPr>
          <w:rFonts w:cs="Arial"/>
          <w:sz w:val="22"/>
          <w:szCs w:val="22"/>
        </w:rPr>
        <w:t>The</w:t>
      </w:r>
      <w:proofErr w:type="spellEnd"/>
      <w:r w:rsidRPr="0048698E">
        <w:rPr>
          <w:rFonts w:cs="Arial"/>
          <w:sz w:val="22"/>
          <w:szCs w:val="22"/>
        </w:rPr>
        <w:t xml:space="preserve"> End </w:t>
      </w:r>
      <w:proofErr w:type="spellStart"/>
      <w:r w:rsidRPr="0048698E">
        <w:rPr>
          <w:rFonts w:cs="Arial"/>
          <w:sz w:val="22"/>
          <w:szCs w:val="22"/>
        </w:rPr>
        <w:t>of</w:t>
      </w:r>
      <w:proofErr w:type="spellEnd"/>
      <w:r w:rsidRPr="0048698E">
        <w:rPr>
          <w:rFonts w:cs="Arial"/>
          <w:sz w:val="22"/>
          <w:szCs w:val="22"/>
        </w:rPr>
        <w:t xml:space="preserve"> </w:t>
      </w:r>
      <w:proofErr w:type="spellStart"/>
      <w:r w:rsidRPr="0048698E">
        <w:rPr>
          <w:rFonts w:cs="Arial"/>
          <w:sz w:val="22"/>
          <w:szCs w:val="22"/>
        </w:rPr>
        <w:t>Housing</w:t>
      </w:r>
      <w:proofErr w:type="spellEnd"/>
      <w:r w:rsidRPr="0048698E">
        <w:rPr>
          <w:rFonts w:cs="Arial"/>
          <w:sz w:val="22"/>
          <w:szCs w:val="22"/>
        </w:rPr>
        <w:t xml:space="preserve"> (as a Typology) (2024), </w:t>
      </w:r>
      <w:proofErr w:type="spellStart"/>
      <w:r w:rsidRPr="0048698E">
        <w:rPr>
          <w:rFonts w:cs="Arial"/>
          <w:sz w:val="22"/>
          <w:szCs w:val="22"/>
        </w:rPr>
        <w:t>Instagram-Wohnen</w:t>
      </w:r>
      <w:proofErr w:type="spellEnd"/>
      <w:r w:rsidRPr="0048698E">
        <w:rPr>
          <w:rFonts w:cs="Arial"/>
          <w:sz w:val="22"/>
          <w:szCs w:val="22"/>
        </w:rPr>
        <w:t xml:space="preserve"> (2024). Její práce byla publikována v rámci různých výstav. Je členkou projektu </w:t>
      </w:r>
      <w:proofErr w:type="spellStart"/>
      <w:r w:rsidRPr="0048698E">
        <w:rPr>
          <w:rFonts w:cs="Arial"/>
          <w:sz w:val="22"/>
          <w:szCs w:val="22"/>
        </w:rPr>
        <w:t>Margarete</w:t>
      </w:r>
      <w:proofErr w:type="spellEnd"/>
      <w:r w:rsidRPr="0048698E">
        <w:rPr>
          <w:rFonts w:cs="Arial"/>
          <w:sz w:val="22"/>
          <w:szCs w:val="22"/>
        </w:rPr>
        <w:t xml:space="preserve"> </w:t>
      </w:r>
      <w:proofErr w:type="spellStart"/>
      <w:r w:rsidRPr="0048698E">
        <w:rPr>
          <w:rFonts w:cs="Arial"/>
          <w:sz w:val="22"/>
          <w:szCs w:val="22"/>
        </w:rPr>
        <w:t>Schütte</w:t>
      </w:r>
      <w:proofErr w:type="spellEnd"/>
      <w:r w:rsidRPr="0048698E">
        <w:rPr>
          <w:rFonts w:cs="Arial"/>
          <w:sz w:val="22"/>
          <w:szCs w:val="22"/>
        </w:rPr>
        <w:t xml:space="preserve"> </w:t>
      </w:r>
      <w:proofErr w:type="spellStart"/>
      <w:r w:rsidRPr="0048698E">
        <w:rPr>
          <w:rFonts w:cs="Arial"/>
          <w:sz w:val="22"/>
          <w:szCs w:val="22"/>
        </w:rPr>
        <w:t>Lihotzky</w:t>
      </w:r>
      <w:proofErr w:type="spellEnd"/>
      <w:r w:rsidRPr="0048698E">
        <w:rPr>
          <w:rFonts w:cs="Arial"/>
          <w:sz w:val="22"/>
          <w:szCs w:val="22"/>
        </w:rPr>
        <w:t xml:space="preserve"> a LINA – </w:t>
      </w:r>
      <w:proofErr w:type="spellStart"/>
      <w:r w:rsidRPr="0048698E">
        <w:rPr>
          <w:rFonts w:cs="Arial"/>
          <w:sz w:val="22"/>
          <w:szCs w:val="22"/>
        </w:rPr>
        <w:t>European</w:t>
      </w:r>
      <w:proofErr w:type="spellEnd"/>
      <w:r w:rsidRPr="0048698E">
        <w:rPr>
          <w:rFonts w:cs="Arial"/>
          <w:sz w:val="22"/>
          <w:szCs w:val="22"/>
        </w:rPr>
        <w:t xml:space="preserve"> </w:t>
      </w:r>
      <w:proofErr w:type="spellStart"/>
      <w:r w:rsidRPr="0048698E">
        <w:rPr>
          <w:rFonts w:cs="Arial"/>
          <w:sz w:val="22"/>
          <w:szCs w:val="22"/>
        </w:rPr>
        <w:t>Architecture</w:t>
      </w:r>
      <w:proofErr w:type="spellEnd"/>
      <w:r w:rsidRPr="0048698E">
        <w:rPr>
          <w:rFonts w:cs="Arial"/>
          <w:sz w:val="22"/>
          <w:szCs w:val="22"/>
        </w:rPr>
        <w:t xml:space="preserve"> </w:t>
      </w:r>
      <w:proofErr w:type="spellStart"/>
      <w:r w:rsidRPr="0048698E">
        <w:rPr>
          <w:rFonts w:cs="Arial"/>
          <w:sz w:val="22"/>
          <w:szCs w:val="22"/>
        </w:rPr>
        <w:t>Platform</w:t>
      </w:r>
      <w:proofErr w:type="spellEnd"/>
      <w:r w:rsidRPr="0048698E">
        <w:rPr>
          <w:rFonts w:cs="Arial"/>
          <w:sz w:val="22"/>
          <w:szCs w:val="22"/>
        </w:rPr>
        <w:t xml:space="preserve">, spoluzakladatelkou </w:t>
      </w:r>
      <w:proofErr w:type="spellStart"/>
      <w:r w:rsidRPr="0048698E">
        <w:rPr>
          <w:rFonts w:cs="Arial"/>
          <w:sz w:val="22"/>
          <w:szCs w:val="22"/>
        </w:rPr>
        <w:t>queer</w:t>
      </w:r>
      <w:proofErr w:type="spellEnd"/>
      <w:r w:rsidRPr="0048698E">
        <w:rPr>
          <w:rFonts w:cs="Arial"/>
          <w:sz w:val="22"/>
          <w:szCs w:val="22"/>
        </w:rPr>
        <w:t xml:space="preserve"> feministického kolektivu </w:t>
      </w:r>
      <w:proofErr w:type="spellStart"/>
      <w:r w:rsidRPr="0048698E">
        <w:rPr>
          <w:rFonts w:cs="Arial"/>
          <w:sz w:val="22"/>
          <w:szCs w:val="22"/>
        </w:rPr>
        <w:t>Claiming</w:t>
      </w:r>
      <w:proofErr w:type="spellEnd"/>
      <w:r w:rsidRPr="0048698E">
        <w:rPr>
          <w:rFonts w:cs="Arial"/>
          <w:sz w:val="22"/>
          <w:szCs w:val="22"/>
        </w:rPr>
        <w:t>*</w:t>
      </w:r>
      <w:proofErr w:type="spellStart"/>
      <w:r w:rsidRPr="0048698E">
        <w:rPr>
          <w:rFonts w:cs="Arial"/>
          <w:sz w:val="22"/>
          <w:szCs w:val="22"/>
        </w:rPr>
        <w:t>Spaces</w:t>
      </w:r>
      <w:proofErr w:type="spellEnd"/>
      <w:r w:rsidRPr="0048698E">
        <w:rPr>
          <w:rFonts w:cs="Arial"/>
          <w:sz w:val="22"/>
          <w:szCs w:val="22"/>
        </w:rPr>
        <w:t xml:space="preserve"> a aktivistické výzkumné praxe </w:t>
      </w:r>
      <w:proofErr w:type="spellStart"/>
      <w:r w:rsidRPr="0048698E">
        <w:rPr>
          <w:rFonts w:cs="Arial"/>
          <w:sz w:val="22"/>
          <w:szCs w:val="22"/>
        </w:rPr>
        <w:t>Palace</w:t>
      </w:r>
      <w:proofErr w:type="spellEnd"/>
      <w:r w:rsidRPr="0048698E">
        <w:rPr>
          <w:rFonts w:cs="Arial"/>
          <w:sz w:val="22"/>
          <w:szCs w:val="22"/>
        </w:rPr>
        <w:t xml:space="preserve"> </w:t>
      </w:r>
      <w:proofErr w:type="spellStart"/>
      <w:r w:rsidRPr="0048698E">
        <w:rPr>
          <w:rFonts w:cs="Arial"/>
          <w:sz w:val="22"/>
          <w:szCs w:val="22"/>
        </w:rPr>
        <w:t>of</w:t>
      </w:r>
      <w:proofErr w:type="spellEnd"/>
      <w:r w:rsidRPr="0048698E">
        <w:rPr>
          <w:rFonts w:cs="Arial"/>
          <w:sz w:val="22"/>
          <w:szCs w:val="22"/>
        </w:rPr>
        <w:t xml:space="preserve"> </w:t>
      </w:r>
      <w:proofErr w:type="spellStart"/>
      <w:r w:rsidRPr="0048698E">
        <w:rPr>
          <w:rFonts w:cs="Arial"/>
          <w:sz w:val="22"/>
          <w:szCs w:val="22"/>
        </w:rPr>
        <w:t>Un</w:t>
      </w:r>
      <w:proofErr w:type="spellEnd"/>
      <w:r w:rsidRPr="0048698E">
        <w:rPr>
          <w:rFonts w:cs="Arial"/>
          <w:sz w:val="22"/>
          <w:szCs w:val="22"/>
        </w:rPr>
        <w:t>/</w:t>
      </w:r>
      <w:proofErr w:type="spellStart"/>
      <w:r w:rsidRPr="0048698E">
        <w:rPr>
          <w:rFonts w:cs="Arial"/>
          <w:sz w:val="22"/>
          <w:szCs w:val="22"/>
        </w:rPr>
        <w:t>Learning</w:t>
      </w:r>
      <w:proofErr w:type="spellEnd"/>
      <w:r w:rsidRPr="0048698E">
        <w:rPr>
          <w:rFonts w:cs="Arial"/>
          <w:sz w:val="22"/>
          <w:szCs w:val="22"/>
        </w:rPr>
        <w:t xml:space="preserve">. Přednáška </w:t>
      </w:r>
      <w:proofErr w:type="spellStart"/>
      <w:r w:rsidRPr="0048698E">
        <w:rPr>
          <w:rFonts w:cs="Arial"/>
          <w:sz w:val="22"/>
          <w:szCs w:val="22"/>
        </w:rPr>
        <w:t>Housing</w:t>
      </w:r>
      <w:proofErr w:type="spellEnd"/>
      <w:r w:rsidRPr="0048698E">
        <w:rPr>
          <w:rFonts w:cs="Arial"/>
          <w:sz w:val="22"/>
          <w:szCs w:val="22"/>
        </w:rPr>
        <w:t xml:space="preserve"> </w:t>
      </w:r>
      <w:proofErr w:type="spellStart"/>
      <w:r w:rsidRPr="0048698E">
        <w:rPr>
          <w:rFonts w:cs="Arial"/>
          <w:sz w:val="22"/>
          <w:szCs w:val="22"/>
        </w:rPr>
        <w:t>Otherwise</w:t>
      </w:r>
      <w:proofErr w:type="spellEnd"/>
      <w:r w:rsidRPr="0048698E">
        <w:rPr>
          <w:rFonts w:cs="Arial"/>
          <w:sz w:val="22"/>
          <w:szCs w:val="22"/>
        </w:rPr>
        <w:t xml:space="preserve"> bude zkoumat, jak může architektura založená na empatii, solidaritě a </w:t>
      </w:r>
      <w:proofErr w:type="spellStart"/>
      <w:r w:rsidRPr="0048698E">
        <w:rPr>
          <w:rFonts w:cs="Arial"/>
          <w:sz w:val="22"/>
          <w:szCs w:val="22"/>
        </w:rPr>
        <w:t>cirkulárnosti</w:t>
      </w:r>
      <w:proofErr w:type="spellEnd"/>
      <w:r w:rsidRPr="0048698E">
        <w:rPr>
          <w:rFonts w:cs="Arial"/>
          <w:sz w:val="22"/>
          <w:szCs w:val="22"/>
        </w:rPr>
        <w:t xml:space="preserve"> přispět k spravedlivějším formám bydlení v době klimatické a sociální krize. Na příkladu Vídně bude hledat nové přístupy ke sdílení a komunitnímu soužití. </w:t>
      </w:r>
    </w:p>
    <w:p w14:paraId="10D397D4" w14:textId="77777777" w:rsidR="0048698E" w:rsidRPr="0048698E" w:rsidRDefault="0048698E" w:rsidP="00D9041C">
      <w:pPr>
        <w:spacing w:line="240" w:lineRule="auto"/>
        <w:jc w:val="both"/>
        <w:rPr>
          <w:rFonts w:cs="Arial"/>
          <w:sz w:val="22"/>
          <w:szCs w:val="22"/>
        </w:rPr>
      </w:pPr>
    </w:p>
    <w:p w14:paraId="4C03C3A9" w14:textId="014E80C8" w:rsidR="0048698E" w:rsidRDefault="0048698E" w:rsidP="00D9041C">
      <w:pPr>
        <w:spacing w:line="240" w:lineRule="auto"/>
        <w:jc w:val="both"/>
        <w:rPr>
          <w:rFonts w:cs="Arial"/>
          <w:sz w:val="22"/>
          <w:szCs w:val="22"/>
        </w:rPr>
      </w:pPr>
      <w:r w:rsidRPr="0048698E">
        <w:rPr>
          <w:rFonts w:cs="Arial"/>
          <w:sz w:val="22"/>
          <w:szCs w:val="22"/>
        </w:rPr>
        <w:t xml:space="preserve">Letošní cyklus uzavře kolektiv </w:t>
      </w:r>
      <w:proofErr w:type="spellStart"/>
      <w:r w:rsidRPr="0048698E">
        <w:rPr>
          <w:rFonts w:cs="Arial"/>
          <w:sz w:val="22"/>
          <w:szCs w:val="22"/>
        </w:rPr>
        <w:t>Lacol</w:t>
      </w:r>
      <w:proofErr w:type="spellEnd"/>
      <w:r w:rsidRPr="0048698E">
        <w:rPr>
          <w:rFonts w:cs="Arial"/>
          <w:sz w:val="22"/>
          <w:szCs w:val="22"/>
        </w:rPr>
        <w:t xml:space="preserve"> – architektonická praxe se sídlem v Barceloně. Studio získalo několik ocenění, včetně </w:t>
      </w:r>
      <w:proofErr w:type="spellStart"/>
      <w:r w:rsidRPr="0048698E">
        <w:rPr>
          <w:rFonts w:cs="Arial"/>
          <w:sz w:val="22"/>
          <w:szCs w:val="22"/>
        </w:rPr>
        <w:t>Mies</w:t>
      </w:r>
      <w:proofErr w:type="spellEnd"/>
      <w:r w:rsidRPr="0048698E">
        <w:rPr>
          <w:rFonts w:cs="Arial"/>
          <w:sz w:val="22"/>
          <w:szCs w:val="22"/>
        </w:rPr>
        <w:t xml:space="preserve"> van der </w:t>
      </w:r>
      <w:proofErr w:type="spellStart"/>
      <w:r w:rsidRPr="0048698E">
        <w:rPr>
          <w:rFonts w:cs="Arial"/>
          <w:sz w:val="22"/>
          <w:szCs w:val="22"/>
        </w:rPr>
        <w:t>Rohe</w:t>
      </w:r>
      <w:proofErr w:type="spellEnd"/>
      <w:r w:rsidRPr="0048698E">
        <w:rPr>
          <w:rFonts w:cs="Arial"/>
          <w:sz w:val="22"/>
          <w:szCs w:val="22"/>
        </w:rPr>
        <w:t xml:space="preserve"> </w:t>
      </w:r>
      <w:proofErr w:type="spellStart"/>
      <w:r w:rsidRPr="0048698E">
        <w:rPr>
          <w:rFonts w:cs="Arial"/>
          <w:sz w:val="22"/>
          <w:szCs w:val="22"/>
        </w:rPr>
        <w:t>Award</w:t>
      </w:r>
      <w:proofErr w:type="spellEnd"/>
      <w:r w:rsidRPr="0048698E">
        <w:rPr>
          <w:rFonts w:cs="Arial"/>
          <w:sz w:val="22"/>
          <w:szCs w:val="22"/>
        </w:rPr>
        <w:t xml:space="preserve"> 2022 v kategorii </w:t>
      </w:r>
      <w:proofErr w:type="spellStart"/>
      <w:r w:rsidRPr="0048698E">
        <w:rPr>
          <w:rFonts w:cs="Arial"/>
          <w:sz w:val="22"/>
          <w:szCs w:val="22"/>
        </w:rPr>
        <w:t>Emerging</w:t>
      </w:r>
      <w:proofErr w:type="spellEnd"/>
      <w:r w:rsidRPr="0048698E">
        <w:rPr>
          <w:rFonts w:cs="Arial"/>
          <w:sz w:val="22"/>
          <w:szCs w:val="22"/>
        </w:rPr>
        <w:t>, a bylo vybráno na bienále architektury v Benátkách (2016, 2021), Buenos Aires (2017) a San Sebasti</w:t>
      </w:r>
      <w:r w:rsidR="002B13AA">
        <w:rPr>
          <w:rFonts w:cs="Arial"/>
          <w:sz w:val="22"/>
          <w:szCs w:val="22"/>
        </w:rPr>
        <w:t>a</w:t>
      </w:r>
      <w:r w:rsidRPr="0048698E">
        <w:rPr>
          <w:rFonts w:cs="Arial"/>
          <w:sz w:val="22"/>
          <w:szCs w:val="22"/>
        </w:rPr>
        <w:t xml:space="preserve">nu (2019). Projekt La </w:t>
      </w:r>
      <w:proofErr w:type="spellStart"/>
      <w:r w:rsidRPr="0048698E">
        <w:rPr>
          <w:rFonts w:cs="Arial"/>
          <w:sz w:val="22"/>
          <w:szCs w:val="22"/>
        </w:rPr>
        <w:t>Borda</w:t>
      </w:r>
      <w:proofErr w:type="spellEnd"/>
      <w:r w:rsidRPr="0048698E">
        <w:rPr>
          <w:rFonts w:cs="Arial"/>
          <w:sz w:val="22"/>
          <w:szCs w:val="22"/>
        </w:rPr>
        <w:t xml:space="preserve"> také získal Evropskou cenu za kolektivní bydlení a byla oceněna na </w:t>
      </w:r>
      <w:proofErr w:type="spellStart"/>
      <w:r w:rsidRPr="0048698E">
        <w:rPr>
          <w:rFonts w:cs="Arial"/>
          <w:sz w:val="22"/>
          <w:szCs w:val="22"/>
        </w:rPr>
        <w:t>European</w:t>
      </w:r>
      <w:proofErr w:type="spellEnd"/>
      <w:r w:rsidRPr="0048698E">
        <w:rPr>
          <w:rFonts w:cs="Arial"/>
          <w:sz w:val="22"/>
          <w:szCs w:val="22"/>
        </w:rPr>
        <w:t xml:space="preserve"> </w:t>
      </w:r>
      <w:proofErr w:type="spellStart"/>
      <w:r w:rsidRPr="0048698E">
        <w:rPr>
          <w:rFonts w:cs="Arial"/>
          <w:sz w:val="22"/>
          <w:szCs w:val="22"/>
        </w:rPr>
        <w:t>Responsible</w:t>
      </w:r>
      <w:proofErr w:type="spellEnd"/>
      <w:r w:rsidRPr="0048698E">
        <w:rPr>
          <w:rFonts w:cs="Arial"/>
          <w:sz w:val="22"/>
          <w:szCs w:val="22"/>
        </w:rPr>
        <w:t xml:space="preserve"> </w:t>
      </w:r>
      <w:proofErr w:type="spellStart"/>
      <w:r w:rsidRPr="0048698E">
        <w:rPr>
          <w:rFonts w:cs="Arial"/>
          <w:sz w:val="22"/>
          <w:szCs w:val="22"/>
        </w:rPr>
        <w:t>Housing</w:t>
      </w:r>
      <w:proofErr w:type="spellEnd"/>
      <w:r w:rsidRPr="0048698E">
        <w:rPr>
          <w:rFonts w:cs="Arial"/>
          <w:sz w:val="22"/>
          <w:szCs w:val="22"/>
        </w:rPr>
        <w:t xml:space="preserve"> </w:t>
      </w:r>
      <w:proofErr w:type="spellStart"/>
      <w:r w:rsidRPr="0048698E">
        <w:rPr>
          <w:rFonts w:cs="Arial"/>
          <w:sz w:val="22"/>
          <w:szCs w:val="22"/>
        </w:rPr>
        <w:t>Awards</w:t>
      </w:r>
      <w:proofErr w:type="spellEnd"/>
      <w:r w:rsidRPr="0048698E">
        <w:rPr>
          <w:rFonts w:cs="Arial"/>
          <w:sz w:val="22"/>
          <w:szCs w:val="22"/>
        </w:rPr>
        <w:t xml:space="preserve"> a </w:t>
      </w:r>
      <w:proofErr w:type="spellStart"/>
      <w:r w:rsidRPr="0048698E">
        <w:rPr>
          <w:rFonts w:cs="Arial"/>
          <w:sz w:val="22"/>
          <w:szCs w:val="22"/>
        </w:rPr>
        <w:t>World</w:t>
      </w:r>
      <w:proofErr w:type="spellEnd"/>
      <w:r w:rsidRPr="0048698E">
        <w:rPr>
          <w:rFonts w:cs="Arial"/>
          <w:sz w:val="22"/>
          <w:szCs w:val="22"/>
        </w:rPr>
        <w:t xml:space="preserve"> Habitat </w:t>
      </w:r>
      <w:proofErr w:type="spellStart"/>
      <w:r w:rsidRPr="0048698E">
        <w:rPr>
          <w:rFonts w:cs="Arial"/>
          <w:sz w:val="22"/>
          <w:szCs w:val="22"/>
        </w:rPr>
        <w:t>Award</w:t>
      </w:r>
      <w:proofErr w:type="spellEnd"/>
      <w:r w:rsidRPr="0048698E">
        <w:rPr>
          <w:rFonts w:cs="Arial"/>
          <w:sz w:val="22"/>
          <w:szCs w:val="22"/>
        </w:rPr>
        <w:t>. V přednášce se zaměří na projekty družstevního bydlení jako rámce pro experimentování s výstavbou kolektivního bydlení. Na příkladech Barcelony a Katalánska budou ilustrovat, jak se nový model družstevnictví stal základem pro alternativní a inovativní architektonická řešení.</w:t>
      </w:r>
    </w:p>
    <w:p w14:paraId="7C7B62C6" w14:textId="12413822" w:rsidR="00522817" w:rsidRDefault="00522817" w:rsidP="00D9041C">
      <w:pPr>
        <w:spacing w:line="240" w:lineRule="auto"/>
        <w:jc w:val="both"/>
        <w:rPr>
          <w:rFonts w:cs="Arial"/>
          <w:sz w:val="22"/>
          <w:szCs w:val="22"/>
        </w:rPr>
      </w:pPr>
    </w:p>
    <w:p w14:paraId="6B1338E1" w14:textId="1CFCCE23" w:rsidR="00633972" w:rsidRDefault="00633972" w:rsidP="00D9041C">
      <w:pPr>
        <w:spacing w:line="24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Podklady k</w:t>
      </w:r>
      <w:r>
        <w:rPr>
          <w:rFonts w:ascii="Cambria" w:hAnsi="Cambria" w:cs="Cambria"/>
          <w:sz w:val="22"/>
          <w:szCs w:val="22"/>
        </w:rPr>
        <w:t> </w:t>
      </w:r>
      <w:r>
        <w:rPr>
          <w:rFonts w:cs="Arial"/>
          <w:sz w:val="22"/>
          <w:szCs w:val="22"/>
        </w:rPr>
        <w:t xml:space="preserve">jednotlivým přednáškám jsou ke stažení </w:t>
      </w:r>
      <w:r w:rsidR="00741102">
        <w:rPr>
          <w:rFonts w:cs="Arial"/>
          <w:sz w:val="22"/>
          <w:szCs w:val="22"/>
        </w:rPr>
        <w:t xml:space="preserve">na </w:t>
      </w:r>
      <w:hyperlink r:id="rId12" w:history="1">
        <w:r w:rsidR="00741102" w:rsidRPr="00741102">
          <w:rPr>
            <w:rStyle w:val="Hypertextovodkaz"/>
            <w:rFonts w:cs="Arial"/>
            <w:sz w:val="22"/>
            <w:szCs w:val="22"/>
          </w:rPr>
          <w:t>tom</w:t>
        </w:r>
        <w:r w:rsidR="00741102" w:rsidRPr="00741102">
          <w:rPr>
            <w:rStyle w:val="Hypertextovodkaz"/>
            <w:rFonts w:cs="Arial"/>
            <w:sz w:val="22"/>
            <w:szCs w:val="22"/>
          </w:rPr>
          <w:t>t</w:t>
        </w:r>
        <w:r w:rsidR="00741102" w:rsidRPr="00741102">
          <w:rPr>
            <w:rStyle w:val="Hypertextovodkaz"/>
            <w:rFonts w:cs="Arial"/>
            <w:sz w:val="22"/>
            <w:szCs w:val="22"/>
          </w:rPr>
          <w:t>o odkazu</w:t>
        </w:r>
      </w:hyperlink>
      <w:r w:rsidR="00741102">
        <w:rPr>
          <w:rFonts w:cs="Arial"/>
          <w:sz w:val="22"/>
          <w:szCs w:val="22"/>
        </w:rPr>
        <w:t>. Zdroj: FA ČVUT</w:t>
      </w:r>
    </w:p>
    <w:p w14:paraId="297CE3EA" w14:textId="3740619F" w:rsidR="00741102" w:rsidRDefault="00741102" w:rsidP="00D9041C">
      <w:pPr>
        <w:spacing w:line="240" w:lineRule="auto"/>
        <w:jc w:val="both"/>
        <w:rPr>
          <w:rFonts w:cs="Arial"/>
          <w:sz w:val="22"/>
          <w:szCs w:val="22"/>
        </w:rPr>
      </w:pPr>
    </w:p>
    <w:p w14:paraId="3BEDF3E4" w14:textId="32B25795" w:rsidR="00741102" w:rsidRDefault="00741102" w:rsidP="00D9041C">
      <w:pPr>
        <w:spacing w:line="240" w:lineRule="auto"/>
        <w:jc w:val="both"/>
        <w:rPr>
          <w:rFonts w:cs="Arial"/>
          <w:sz w:val="22"/>
          <w:szCs w:val="22"/>
        </w:rPr>
      </w:pPr>
      <w:bookmarkStart w:id="0" w:name="_GoBack"/>
      <w:bookmarkEnd w:id="0"/>
    </w:p>
    <w:p w14:paraId="7ED6BC3A" w14:textId="77777777" w:rsidR="00741102" w:rsidRDefault="00741102" w:rsidP="00D9041C">
      <w:pPr>
        <w:spacing w:line="240" w:lineRule="auto"/>
        <w:jc w:val="both"/>
        <w:rPr>
          <w:rFonts w:cs="Arial"/>
          <w:sz w:val="22"/>
          <w:szCs w:val="22"/>
        </w:rPr>
      </w:pPr>
    </w:p>
    <w:p w14:paraId="645AC614" w14:textId="24893FD7" w:rsidR="0048698E" w:rsidRPr="0048698E" w:rsidRDefault="0048698E" w:rsidP="00D9041C">
      <w:pPr>
        <w:spacing w:line="240" w:lineRule="auto"/>
        <w:jc w:val="both"/>
        <w:rPr>
          <w:rFonts w:cs="Arial"/>
          <w:sz w:val="22"/>
          <w:szCs w:val="22"/>
        </w:rPr>
      </w:pPr>
      <w:proofErr w:type="spellStart"/>
      <w:r w:rsidRPr="0048698E">
        <w:rPr>
          <w:rFonts w:cs="Arial"/>
          <w:sz w:val="22"/>
          <w:szCs w:val="22"/>
        </w:rPr>
        <w:lastRenderedPageBreak/>
        <w:t>November</w:t>
      </w:r>
      <w:proofErr w:type="spellEnd"/>
      <w:r w:rsidRPr="0048698E">
        <w:rPr>
          <w:rFonts w:cs="Arial"/>
          <w:sz w:val="22"/>
          <w:szCs w:val="22"/>
        </w:rPr>
        <w:t xml:space="preserve"> </w:t>
      </w:r>
      <w:proofErr w:type="spellStart"/>
      <w:r w:rsidRPr="0048698E">
        <w:rPr>
          <w:rFonts w:cs="Arial"/>
          <w:sz w:val="22"/>
          <w:szCs w:val="22"/>
        </w:rPr>
        <w:t>Talks</w:t>
      </w:r>
      <w:proofErr w:type="spellEnd"/>
      <w:r w:rsidRPr="0048698E">
        <w:rPr>
          <w:rFonts w:cs="Arial"/>
          <w:sz w:val="22"/>
          <w:szCs w:val="22"/>
        </w:rPr>
        <w:t xml:space="preserve"> se budou konat po čtyři středy od 5. listopadu vždy od 18.30 hodin – 5. 11. (</w:t>
      </w:r>
      <w:proofErr w:type="spellStart"/>
      <w:r w:rsidRPr="0048698E">
        <w:rPr>
          <w:rFonts w:cs="Arial"/>
          <w:sz w:val="22"/>
          <w:szCs w:val="22"/>
        </w:rPr>
        <w:t>Mikael</w:t>
      </w:r>
      <w:proofErr w:type="spellEnd"/>
      <w:r w:rsidRPr="0048698E">
        <w:rPr>
          <w:rFonts w:cs="Arial"/>
          <w:sz w:val="22"/>
          <w:szCs w:val="22"/>
        </w:rPr>
        <w:t xml:space="preserve"> </w:t>
      </w:r>
      <w:proofErr w:type="spellStart"/>
      <w:r w:rsidRPr="0048698E">
        <w:rPr>
          <w:rFonts w:cs="Arial"/>
          <w:sz w:val="22"/>
          <w:szCs w:val="22"/>
        </w:rPr>
        <w:t>Bergquist</w:t>
      </w:r>
      <w:proofErr w:type="spellEnd"/>
      <w:r w:rsidRPr="0048698E">
        <w:rPr>
          <w:rFonts w:cs="Arial"/>
          <w:sz w:val="22"/>
          <w:szCs w:val="22"/>
        </w:rPr>
        <w:t xml:space="preserve">), 12. 11. (Astrid </w:t>
      </w:r>
      <w:proofErr w:type="spellStart"/>
      <w:r w:rsidRPr="0048698E">
        <w:rPr>
          <w:rFonts w:cs="Arial"/>
          <w:sz w:val="22"/>
          <w:szCs w:val="22"/>
        </w:rPr>
        <w:t>Smitham</w:t>
      </w:r>
      <w:proofErr w:type="spellEnd"/>
      <w:r w:rsidRPr="0048698E">
        <w:rPr>
          <w:rFonts w:cs="Arial"/>
          <w:sz w:val="22"/>
          <w:szCs w:val="22"/>
        </w:rPr>
        <w:t>, APPARATA), 19. 11. (</w:t>
      </w:r>
      <w:proofErr w:type="spellStart"/>
      <w:r w:rsidRPr="0048698E">
        <w:rPr>
          <w:rFonts w:cs="Arial"/>
          <w:sz w:val="22"/>
          <w:szCs w:val="22"/>
        </w:rPr>
        <w:t>Bernadette</w:t>
      </w:r>
      <w:proofErr w:type="spellEnd"/>
      <w:r w:rsidRPr="0048698E">
        <w:rPr>
          <w:rFonts w:cs="Arial"/>
          <w:sz w:val="22"/>
          <w:szCs w:val="22"/>
        </w:rPr>
        <w:t xml:space="preserve"> </w:t>
      </w:r>
      <w:proofErr w:type="spellStart"/>
      <w:r w:rsidRPr="0048698E">
        <w:rPr>
          <w:rFonts w:cs="Arial"/>
          <w:sz w:val="22"/>
          <w:szCs w:val="22"/>
        </w:rPr>
        <w:t>Krejs</w:t>
      </w:r>
      <w:proofErr w:type="spellEnd"/>
      <w:r w:rsidRPr="0048698E">
        <w:rPr>
          <w:rFonts w:cs="Arial"/>
          <w:sz w:val="22"/>
          <w:szCs w:val="22"/>
        </w:rPr>
        <w:t>) a 26. 11. (</w:t>
      </w:r>
      <w:proofErr w:type="spellStart"/>
      <w:r w:rsidRPr="0048698E">
        <w:rPr>
          <w:rFonts w:cs="Arial"/>
          <w:sz w:val="22"/>
          <w:szCs w:val="22"/>
        </w:rPr>
        <w:t>Lacol</w:t>
      </w:r>
      <w:proofErr w:type="spellEnd"/>
      <w:r w:rsidRPr="0048698E">
        <w:rPr>
          <w:rFonts w:cs="Arial"/>
          <w:sz w:val="22"/>
          <w:szCs w:val="22"/>
        </w:rPr>
        <w:t>) – v posluchárně 155 Gočár, Fakulta architektury ČVUT, Thákurova 9, Praha 6.</w:t>
      </w:r>
    </w:p>
    <w:p w14:paraId="6F2E112A" w14:textId="77777777" w:rsidR="0048698E" w:rsidRDefault="0048698E" w:rsidP="00D9041C">
      <w:pPr>
        <w:spacing w:line="240" w:lineRule="auto"/>
        <w:jc w:val="both"/>
        <w:rPr>
          <w:rFonts w:cs="Arial"/>
          <w:sz w:val="22"/>
          <w:szCs w:val="22"/>
        </w:rPr>
      </w:pPr>
    </w:p>
    <w:p w14:paraId="6148069E" w14:textId="77777777" w:rsidR="00522817" w:rsidRPr="0048698E" w:rsidRDefault="0048698E" w:rsidP="00D9041C">
      <w:pPr>
        <w:spacing w:line="240" w:lineRule="auto"/>
        <w:jc w:val="both"/>
        <w:rPr>
          <w:rFonts w:cs="Arial"/>
          <w:sz w:val="22"/>
          <w:szCs w:val="22"/>
        </w:rPr>
      </w:pPr>
      <w:r w:rsidRPr="0048698E">
        <w:rPr>
          <w:rFonts w:cs="Arial"/>
          <w:sz w:val="22"/>
          <w:szCs w:val="22"/>
        </w:rPr>
        <w:t xml:space="preserve">Přednášky v anglickém jazyce jsou určeny široké veřejnosti, vstup je volný, bezbariérový. Sérii </w:t>
      </w:r>
      <w:proofErr w:type="spellStart"/>
      <w:r w:rsidRPr="0048698E">
        <w:rPr>
          <w:rFonts w:cs="Arial"/>
          <w:sz w:val="22"/>
          <w:szCs w:val="22"/>
        </w:rPr>
        <w:t>November</w:t>
      </w:r>
      <w:proofErr w:type="spellEnd"/>
      <w:r w:rsidRPr="0048698E">
        <w:rPr>
          <w:rFonts w:cs="Arial"/>
          <w:sz w:val="22"/>
          <w:szCs w:val="22"/>
        </w:rPr>
        <w:t xml:space="preserve"> </w:t>
      </w:r>
      <w:proofErr w:type="spellStart"/>
      <w:r w:rsidRPr="0048698E">
        <w:rPr>
          <w:rFonts w:cs="Arial"/>
          <w:sz w:val="22"/>
          <w:szCs w:val="22"/>
        </w:rPr>
        <w:t>Talks</w:t>
      </w:r>
      <w:proofErr w:type="spellEnd"/>
      <w:r w:rsidRPr="0048698E">
        <w:rPr>
          <w:rFonts w:cs="Arial"/>
          <w:sz w:val="22"/>
          <w:szCs w:val="22"/>
        </w:rPr>
        <w:t xml:space="preserve"> podporuje od roku 2006 nadace Sto </w:t>
      </w:r>
      <w:proofErr w:type="spellStart"/>
      <w:r w:rsidRPr="0048698E">
        <w:rPr>
          <w:rFonts w:cs="Arial"/>
          <w:sz w:val="22"/>
          <w:szCs w:val="22"/>
        </w:rPr>
        <w:t>Foundation</w:t>
      </w:r>
      <w:proofErr w:type="spellEnd"/>
      <w:r w:rsidRPr="0048698E">
        <w:rPr>
          <w:rFonts w:cs="Arial"/>
          <w:sz w:val="22"/>
          <w:szCs w:val="22"/>
        </w:rPr>
        <w:t xml:space="preserve"> a koná se každoročně na šesti vybraných evropských školách architektury.</w:t>
      </w:r>
      <w:r w:rsidR="00522817">
        <w:rPr>
          <w:rFonts w:cs="Arial"/>
          <w:sz w:val="22"/>
          <w:szCs w:val="22"/>
        </w:rPr>
        <w:t xml:space="preserve"> Přednáškový cyklus je letos akreditovanou vzdělávací akcí systému celoživotního vzdělávání České komory architektů (ČKA).</w:t>
      </w:r>
    </w:p>
    <w:p w14:paraId="493AACCA" w14:textId="77777777" w:rsidR="0048698E" w:rsidRDefault="0048698E" w:rsidP="00D9041C">
      <w:pPr>
        <w:widowControl/>
        <w:spacing w:after="160" w:line="240" w:lineRule="auto"/>
        <w:jc w:val="both"/>
        <w:rPr>
          <w:rFonts w:eastAsia="Times New Roman" w:cs="Arial"/>
          <w:b/>
          <w:color w:val="000000"/>
          <w:sz w:val="18"/>
          <w:szCs w:val="18"/>
          <w:lang w:eastAsia="cs-CZ" w:bidi="ar-SA"/>
        </w:rPr>
      </w:pPr>
    </w:p>
    <w:p w14:paraId="09A70F50" w14:textId="55556CC5" w:rsidR="0048698E" w:rsidRPr="0048698E" w:rsidRDefault="0048698E" w:rsidP="00D9041C">
      <w:pPr>
        <w:widowControl/>
        <w:spacing w:after="160" w:line="240" w:lineRule="auto"/>
        <w:jc w:val="both"/>
        <w:rPr>
          <w:rFonts w:eastAsia="Times New Roman" w:cs="Arial"/>
          <w:color w:val="000000"/>
          <w:sz w:val="18"/>
          <w:szCs w:val="18"/>
          <w:lang w:eastAsia="cs-CZ" w:bidi="ar-SA"/>
        </w:rPr>
      </w:pPr>
      <w:r>
        <w:rPr>
          <w:rFonts w:eastAsia="Times New Roman" w:cs="Arial"/>
          <w:b/>
          <w:color w:val="000000"/>
          <w:sz w:val="18"/>
          <w:szCs w:val="18"/>
          <w:lang w:eastAsia="cs-CZ" w:bidi="ar-SA"/>
        </w:rPr>
        <w:t>Fakulta architektury ČVUT v Praze</w:t>
      </w:r>
      <w:r>
        <w:rPr>
          <w:rFonts w:eastAsia="Times New Roman" w:cs="Arial"/>
          <w:color w:val="000000"/>
          <w:sz w:val="18"/>
          <w:szCs w:val="18"/>
          <w:lang w:eastAsia="cs-CZ" w:bidi="ar-SA"/>
        </w:rPr>
        <w:t xml:space="preserve"> (FA ČVUT) je nejstarší a největší institucí u nás poskytující vzdělání v oboru. Nabízí studentům a studentkám propojení teorie a praxe, její pedagogický sbor tvoří špičkoví architekti, urbanisté a designeři. FA ČVUT pracovištěm orientujícím se na výzkumnou, vědeckou a uměleckou tvůrčí činnost. Zdejší studující, absolventi a absolventky se každoročně umisťují na předních příčkách respektovaných studentských architektonických a designérských soutěží. Více informací najdete na </w:t>
      </w:r>
      <w:hyperlink r:id="rId13" w:history="1">
        <w:r>
          <w:rPr>
            <w:rStyle w:val="Hypertextovodkaz"/>
            <w:rFonts w:eastAsia="Times New Roman" w:cs="Arial"/>
            <w:b/>
            <w:sz w:val="18"/>
            <w:szCs w:val="18"/>
            <w:lang w:eastAsia="cs-CZ" w:bidi="ar-SA"/>
          </w:rPr>
          <w:t>www.fa.cvut.cz</w:t>
        </w:r>
      </w:hyperlink>
      <w:r>
        <w:rPr>
          <w:rFonts w:eastAsia="Times New Roman" w:cs="Arial"/>
          <w:color w:val="000000"/>
          <w:sz w:val="18"/>
          <w:szCs w:val="18"/>
          <w:lang w:eastAsia="cs-CZ" w:bidi="ar-SA"/>
        </w:rPr>
        <w:t>.</w:t>
      </w:r>
    </w:p>
    <w:p w14:paraId="23DF80E9" w14:textId="3E381C6B" w:rsidR="0064795D" w:rsidRPr="00955468" w:rsidRDefault="001064A8" w:rsidP="00D9041C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Technika" w:eastAsiaTheme="minorHAnsi" w:hAnsi="Technika" w:cs="Arial"/>
          <w:sz w:val="18"/>
          <w:szCs w:val="18"/>
        </w:rPr>
      </w:pPr>
      <w:r w:rsidRPr="00955468">
        <w:rPr>
          <w:rFonts w:ascii="Technika" w:hAnsi="Technika"/>
          <w:b/>
          <w:bCs/>
          <w:sz w:val="18"/>
          <w:szCs w:val="18"/>
          <w:shd w:val="clear" w:color="auto" w:fill="FFFFFF"/>
        </w:rPr>
        <w:t>České vysoké učení technick</w:t>
      </w:r>
      <w:r w:rsidR="00921830" w:rsidRPr="00955468">
        <w:rPr>
          <w:rFonts w:ascii="Technika" w:hAnsi="Technika"/>
          <w:b/>
          <w:bCs/>
          <w:sz w:val="18"/>
          <w:szCs w:val="18"/>
          <w:shd w:val="clear" w:color="auto" w:fill="FFFFFF"/>
        </w:rPr>
        <w:t>é v Praze</w:t>
      </w:r>
      <w:r w:rsidR="00921830" w:rsidRPr="00955468">
        <w:rPr>
          <w:rFonts w:ascii="Cambria" w:hAnsi="Cambria" w:cs="Cambria"/>
          <w:sz w:val="18"/>
          <w:szCs w:val="18"/>
          <w:shd w:val="clear" w:color="auto" w:fill="FFFFFF"/>
        </w:rPr>
        <w:t> 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patří</w:t>
      </w:r>
      <w:r w:rsidR="00921830" w:rsidRPr="00955468">
        <w:rPr>
          <w:rFonts w:ascii="Cambria" w:hAnsi="Cambria" w:cs="Cambria"/>
          <w:sz w:val="18"/>
          <w:szCs w:val="18"/>
          <w:shd w:val="clear" w:color="auto" w:fill="FFFFFF"/>
        </w:rPr>
        <w:t> 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k nejv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ě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t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ší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m a nejstar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ší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m technick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ý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m vysok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ý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m 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š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kol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á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m v Evrop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ě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. Podle Metodiky 2017+ je nejlep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ší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č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eskou technikou ve skupin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ě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hodnocen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ý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ch technick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ý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ch vysok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ý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ch 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š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kol. V sou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č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asn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é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dob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ě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m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á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Č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VUT osm fakult (stavebn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í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, strojn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í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, elektrotechnick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á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, jadern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á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a fyzik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á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ln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ě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in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ž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en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ý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rsk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á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, architektury, dopravn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í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, biomedic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í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nsk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é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ho in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ž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en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ý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rstv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í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, informa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č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n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í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ch technologi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í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). Studuje na n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ě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m p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ř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es 19 000 student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ů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. V</w:t>
      </w:r>
      <w:r w:rsidR="00921830" w:rsidRPr="00955468">
        <w:rPr>
          <w:rFonts w:ascii="Cambria" w:hAnsi="Cambria" w:cs="Cambria"/>
          <w:sz w:val="18"/>
          <w:szCs w:val="18"/>
          <w:shd w:val="clear" w:color="auto" w:fill="FFFFFF"/>
        </w:rPr>
        <w:t> 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akademickém roce 202</w:t>
      </w:r>
      <w:r w:rsidR="002B187B" w:rsidRPr="00955468">
        <w:rPr>
          <w:rFonts w:ascii="Technika" w:hAnsi="Technika"/>
          <w:sz w:val="18"/>
          <w:szCs w:val="18"/>
          <w:shd w:val="clear" w:color="auto" w:fill="FFFFFF"/>
        </w:rPr>
        <w:t>5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/202</w:t>
      </w:r>
      <w:r w:rsidR="002B187B" w:rsidRPr="00955468">
        <w:rPr>
          <w:rFonts w:ascii="Technika" w:hAnsi="Technika"/>
          <w:sz w:val="18"/>
          <w:szCs w:val="18"/>
          <w:shd w:val="clear" w:color="auto" w:fill="FFFFFF"/>
        </w:rPr>
        <w:t>6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m</w:t>
      </w:r>
      <w:r w:rsidR="002B187B" w:rsidRPr="00955468">
        <w:rPr>
          <w:rFonts w:ascii="Technika" w:hAnsi="Technika"/>
          <w:sz w:val="18"/>
          <w:szCs w:val="18"/>
          <w:shd w:val="clear" w:color="auto" w:fill="FFFFFF"/>
        </w:rPr>
        <w:t>á</w:t>
      </w:r>
      <w:r w:rsidR="00921830" w:rsidRPr="00955468">
        <w:rPr>
          <w:rFonts w:ascii="Cambria" w:hAnsi="Cambria" w:cs="Cambria"/>
          <w:sz w:val="18"/>
          <w:szCs w:val="18"/>
          <w:shd w:val="clear" w:color="auto" w:fill="FFFFFF"/>
        </w:rPr>
        <w:t> 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Č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VUT v</w:t>
      </w:r>
      <w:r w:rsidR="00921830" w:rsidRPr="00955468">
        <w:rPr>
          <w:rFonts w:ascii="Cambria" w:hAnsi="Cambria" w:cs="Cambria"/>
          <w:sz w:val="18"/>
          <w:szCs w:val="18"/>
          <w:shd w:val="clear" w:color="auto" w:fill="FFFFFF"/>
        </w:rPr>
        <w:t> 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Praze akreditováno celkem </w:t>
      </w:r>
      <w:r w:rsidR="002B187B" w:rsidRPr="00955468">
        <w:rPr>
          <w:rFonts w:ascii="Technika" w:hAnsi="Technika"/>
          <w:sz w:val="18"/>
          <w:szCs w:val="18"/>
          <w:shd w:val="clear" w:color="auto" w:fill="FFFFFF"/>
        </w:rPr>
        <w:t>279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studijních programů, z</w:t>
      </w:r>
      <w:r w:rsidR="00921830" w:rsidRPr="00955468">
        <w:rPr>
          <w:rFonts w:ascii="Cambria" w:hAnsi="Cambria" w:cs="Cambria"/>
          <w:sz w:val="18"/>
          <w:szCs w:val="18"/>
          <w:shd w:val="clear" w:color="auto" w:fill="FFFFFF"/>
        </w:rPr>
        <w:t> 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toho</w:t>
      </w:r>
      <w:r w:rsidR="00921830" w:rsidRPr="00955468">
        <w:rPr>
          <w:rFonts w:ascii="Cambria" w:hAnsi="Cambria" w:cs="Cambria"/>
          <w:sz w:val="18"/>
          <w:szCs w:val="18"/>
          <w:shd w:val="clear" w:color="auto" w:fill="FFFFFF"/>
        </w:rPr>
        <w:t> 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1</w:t>
      </w:r>
      <w:r w:rsidR="002B187B" w:rsidRPr="00955468">
        <w:rPr>
          <w:rFonts w:ascii="Technika" w:hAnsi="Technika"/>
          <w:sz w:val="18"/>
          <w:szCs w:val="18"/>
          <w:shd w:val="clear" w:color="auto" w:fill="FFFFFF"/>
        </w:rPr>
        <w:t>07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v angli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č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tin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ě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. Krom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ě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fakult tvo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ří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Č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VUT v</w:t>
      </w:r>
      <w:r w:rsidR="00921830" w:rsidRPr="00955468">
        <w:rPr>
          <w:rFonts w:ascii="Cambria" w:hAnsi="Cambria" w:cs="Cambria"/>
          <w:sz w:val="18"/>
          <w:szCs w:val="18"/>
          <w:shd w:val="clear" w:color="auto" w:fill="FFFFFF"/>
        </w:rPr>
        <w:t> 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Praze také šest ústavů (Kloknerův ústav, Masarykův ústav vyšších studií, Ústav tělesné výchovy a sportu, Univerzitní centrum energeticky efektivních budov, Český institut informatiky, robotiky a kybernetiky a Ústav technické a experimentální fyziky). ČVUT vychovává odborníky v oblasti techniky, vědce a manažery se znalostí cizích jazyků, kteří jsou dynamičtí, flexibilní a dokáží se rychle přizpůsobovat požadavkům trhu. Podle výsledků Metodiky 2017+ bylo ČVUT hodnoceno ve skupině pěti technických vysokých škol a obdrželo nejvyšší hodnocení stupněm A. V celosvětovém žebříčku QS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World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University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Rankings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je ČVUT na 4</w:t>
      </w:r>
      <w:r w:rsidR="00ED597D" w:rsidRPr="00955468">
        <w:rPr>
          <w:rFonts w:ascii="Technika" w:hAnsi="Technika"/>
          <w:sz w:val="18"/>
          <w:szCs w:val="18"/>
          <w:shd w:val="clear" w:color="auto" w:fill="FFFFFF"/>
        </w:rPr>
        <w:t>16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. </w:t>
      </w:r>
      <w:r w:rsidR="000057CB">
        <w:rPr>
          <w:rFonts w:ascii="Technika" w:hAnsi="Technika"/>
          <w:sz w:val="18"/>
          <w:szCs w:val="18"/>
          <w:shd w:val="clear" w:color="auto" w:fill="FFFFFF"/>
        </w:rPr>
        <w:t>místě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. V rámci hodnocení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Subject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Rankings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2024 pro „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Architecture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and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Build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Environments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“ je ČVUT 151.–200., v</w:t>
      </w:r>
      <w:r w:rsidR="00921830" w:rsidRPr="00955468">
        <w:rPr>
          <w:rFonts w:ascii="Cambria" w:hAnsi="Cambria" w:cs="Cambria"/>
          <w:sz w:val="18"/>
          <w:szCs w:val="18"/>
          <w:shd w:val="clear" w:color="auto" w:fill="FFFFFF"/>
        </w:rPr>
        <w:t> 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„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Engineering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–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Civil and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Structural</w:t>
      </w:r>
      <w:proofErr w:type="spellEnd"/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”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je 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Č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VUT mezi </w:t>
      </w:r>
      <w:r w:rsidR="00ED597D" w:rsidRPr="00955468">
        <w:rPr>
          <w:rFonts w:ascii="Technika" w:hAnsi="Technika"/>
          <w:sz w:val="18"/>
          <w:szCs w:val="18"/>
          <w:shd w:val="clear" w:color="auto" w:fill="FFFFFF"/>
        </w:rPr>
        <w:t>15</w:t>
      </w:r>
      <w:r w:rsidR="00FF2277">
        <w:rPr>
          <w:rFonts w:ascii="Technika" w:hAnsi="Technika"/>
          <w:sz w:val="18"/>
          <w:szCs w:val="18"/>
          <w:shd w:val="clear" w:color="auto" w:fill="FFFFFF"/>
        </w:rPr>
        <w:t>1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.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–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2</w:t>
      </w:r>
      <w:r w:rsidR="00ED597D" w:rsidRPr="00955468">
        <w:rPr>
          <w:rFonts w:ascii="Technika" w:hAnsi="Technika"/>
          <w:sz w:val="18"/>
          <w:szCs w:val="18"/>
          <w:shd w:val="clear" w:color="auto" w:fill="FFFFFF"/>
        </w:rPr>
        <w:t>0</w:t>
      </w:r>
      <w:r w:rsidR="00FF2277">
        <w:rPr>
          <w:rFonts w:ascii="Technika" w:hAnsi="Technika"/>
          <w:sz w:val="18"/>
          <w:szCs w:val="18"/>
          <w:shd w:val="clear" w:color="auto" w:fill="FFFFFF"/>
        </w:rPr>
        <w:t>0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. m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í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stem, v oblasti 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„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Mechanical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,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Aeronautical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&amp;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Manufacturing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Engineering</w:t>
      </w:r>
      <w:proofErr w:type="spellEnd"/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“</w:t>
      </w:r>
      <w:r w:rsidR="00921830" w:rsidRPr="00955468">
        <w:rPr>
          <w:rFonts w:ascii="Cambria" w:hAnsi="Cambria" w:cs="Cambria"/>
          <w:sz w:val="18"/>
          <w:szCs w:val="18"/>
          <w:shd w:val="clear" w:color="auto" w:fill="FFFFFF"/>
        </w:rPr>
        <w:t> 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na 201.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–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250. m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í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st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ě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, u 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„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Electrical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&amp;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Electronic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Engineering</w:t>
      </w:r>
      <w:proofErr w:type="spellEnd"/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“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na 201.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–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250. pozici. V oblasti „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Physics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and Astronomy“ na 201.–250. místě, „Natural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Sciences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“ jsou na 307. příčce. V oblasti „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Computer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Science and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Information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Systems” je na 201.–250. místě, v oblasti „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Material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Sciences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“ na 251.–300. místě, v oblasti „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Mathematics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“ na 301.–350. místě a v oblasti „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Engineering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and Technology“ je ČVUT na 182. místě. Od roku 2020 je ČVUT členem aliance prestižních technických univerzit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EuroTeQ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. Ta představuje zajímavou a přínosnou příležitost pro studenty, vědecké pracovníky i zaměstnance zapojit se do projektu, který si klade za ambici posunout kvalitu vysokého školství na vyšší úroveň. Dalšími členy skupiny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EuroTeQ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jsou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Technical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University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of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Munich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,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Technical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University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of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Denmark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,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Technical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University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of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Eindhoven,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École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Polytechnique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– L</w:t>
      </w:r>
      <w:r w:rsidR="00921830" w:rsidRPr="00955468">
        <w:rPr>
          <w:rFonts w:ascii="Cambria" w:hAnsi="Cambria" w:cs="Cambria"/>
          <w:sz w:val="18"/>
          <w:szCs w:val="18"/>
          <w:shd w:val="clear" w:color="auto" w:fill="FFFFFF"/>
        </w:rPr>
        <w:t>´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X, Tallinn University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of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Technology,</w:t>
      </w:r>
      <w:r w:rsidR="00921830" w:rsidRPr="00955468">
        <w:rPr>
          <w:rFonts w:ascii="Cambria" w:hAnsi="Cambria" w:cs="Cambria"/>
          <w:sz w:val="18"/>
          <w:szCs w:val="18"/>
          <w:shd w:val="clear" w:color="auto" w:fill="FFFFFF"/>
        </w:rPr>
        <w:t> </w:t>
      </w:r>
      <w:proofErr w:type="spellStart"/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É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cole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polytechnique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f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é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d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é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rale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de Lausanne a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Technion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Israel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Institute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of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Technology. Roku 2023 byla aliance roz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šíř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ena o HEC Paris a IESE Business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School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(University </w:t>
      </w:r>
      <w:proofErr w:type="spellStart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of</w:t>
      </w:r>
      <w:proofErr w:type="spellEnd"/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 xml:space="preserve"> Navarra). V</w:t>
      </w:r>
      <w:r w:rsidR="00921830" w:rsidRPr="00955468">
        <w:rPr>
          <w:rFonts w:ascii="Technika" w:hAnsi="Technika" w:cs="Technika"/>
          <w:sz w:val="18"/>
          <w:szCs w:val="18"/>
          <w:shd w:val="clear" w:color="auto" w:fill="FFFFFF"/>
        </w:rPr>
        <w:t>í</w:t>
      </w:r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ce na</w:t>
      </w:r>
      <w:r w:rsidR="00921830" w:rsidRPr="00955468">
        <w:rPr>
          <w:rFonts w:ascii="Cambria" w:hAnsi="Cambria" w:cs="Cambria"/>
          <w:sz w:val="18"/>
          <w:szCs w:val="18"/>
          <w:shd w:val="clear" w:color="auto" w:fill="FFFFFF"/>
        </w:rPr>
        <w:t> </w:t>
      </w:r>
      <w:hyperlink r:id="rId14" w:history="1">
        <w:r w:rsidR="00921830" w:rsidRPr="00955468">
          <w:rPr>
            <w:rStyle w:val="Hypertextovodkaz"/>
            <w:rFonts w:ascii="Technika" w:hAnsi="Technika"/>
            <w:bCs/>
            <w:sz w:val="18"/>
            <w:szCs w:val="18"/>
            <w:shd w:val="clear" w:color="auto" w:fill="FFFFFF"/>
          </w:rPr>
          <w:t>www.cvut.cz</w:t>
        </w:r>
      </w:hyperlink>
      <w:r w:rsidR="00921830" w:rsidRPr="00955468">
        <w:rPr>
          <w:rFonts w:ascii="Technika" w:hAnsi="Technika"/>
          <w:sz w:val="18"/>
          <w:szCs w:val="18"/>
          <w:shd w:val="clear" w:color="auto" w:fill="FFFFFF"/>
        </w:rPr>
        <w:t>.</w:t>
      </w:r>
      <w:r w:rsidR="00227F55" w:rsidRPr="00955468">
        <w:rPr>
          <w:rFonts w:ascii="Technika" w:eastAsiaTheme="minorHAnsi" w:hAnsi="Technika" w:cs="Arial"/>
          <w:sz w:val="18"/>
          <w:szCs w:val="18"/>
        </w:rPr>
        <w:t xml:space="preserve"> </w:t>
      </w:r>
    </w:p>
    <w:sectPr w:rsidR="0064795D" w:rsidRPr="00955468" w:rsidSect="005D2284">
      <w:headerReference w:type="default" r:id="rId15"/>
      <w:headerReference w:type="first" r:id="rId16"/>
      <w:footerReference w:type="first" r:id="rId17"/>
      <w:pgSz w:w="11906" w:h="16838"/>
      <w:pgMar w:top="3407" w:right="851" w:bottom="1276" w:left="2835" w:header="851" w:footer="284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7BF22A" w14:textId="77777777" w:rsidR="00990E28" w:rsidRDefault="00990E28" w:rsidP="003829EA">
      <w:pPr>
        <w:spacing w:line="240" w:lineRule="auto"/>
      </w:pPr>
      <w:r>
        <w:separator/>
      </w:r>
    </w:p>
  </w:endnote>
  <w:endnote w:type="continuationSeparator" w:id="0">
    <w:p w14:paraId="688C8E9D" w14:textId="77777777" w:rsidR="00990E28" w:rsidRDefault="00990E28" w:rsidP="003829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echnika">
    <w:altName w:val="Calibri"/>
    <w:panose1 w:val="00000500000000000000"/>
    <w:charset w:val="EE"/>
    <w:family w:val="auto"/>
    <w:pitch w:val="variable"/>
    <w:sig w:usb0="00000087" w:usb1="00000001" w:usb2="00000000" w:usb3="00000000" w:csb0="0000009B" w:csb1="00000000"/>
  </w:font>
  <w:font w:name="Liberation Sans">
    <w:altName w:val="Arial"/>
    <w:charset w:val="01"/>
    <w:family w:val="swiss"/>
    <w:pitch w:val="variable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F786E" w14:textId="77777777" w:rsidR="006B599E" w:rsidRPr="00BE3DFC" w:rsidRDefault="006B599E" w:rsidP="00574099">
    <w:pPr>
      <w:framePr w:w="5880" w:h="624" w:hSpace="181" w:wrap="around" w:vAnchor="page" w:hAnchor="page" w:x="5161" w:y="2099"/>
      <w:spacing w:line="700" w:lineRule="exact"/>
      <w:rPr>
        <w:b/>
        <w:bCs/>
        <w:caps/>
        <w:color w:val="FFFFFF" w:themeColor="background1"/>
        <w:spacing w:val="34"/>
        <w:kern w:val="12"/>
        <w:sz w:val="62"/>
        <w:szCs w:val="62"/>
      </w:rPr>
    </w:pPr>
    <w:r w:rsidRPr="00BE3DFC">
      <w:rPr>
        <w:b/>
        <w:bCs/>
        <w:caps/>
        <w:color w:val="FFFFFF" w:themeColor="background1"/>
        <w:spacing w:val="34"/>
        <w:kern w:val="12"/>
        <w:sz w:val="62"/>
        <w:szCs w:val="62"/>
      </w:rPr>
      <w:t>TISKOVÁ ZPRÁVA</w:t>
    </w:r>
  </w:p>
  <w:p w14:paraId="6ACBC928" w14:textId="77777777" w:rsidR="006B599E" w:rsidRPr="00BE3DFC" w:rsidRDefault="00AE0870" w:rsidP="004E4774">
    <w:pPr>
      <w:pStyle w:val="Zpat"/>
      <w:spacing w:line="200" w:lineRule="exact"/>
      <w:rPr>
        <w:caps/>
        <w:color w:val="FFFFFF" w:themeColor="background1"/>
        <w:spacing w:val="8"/>
        <w:sz w:val="14"/>
        <w:szCs w:val="14"/>
      </w:rPr>
    </w:pPr>
    <w:r>
      <w:rPr>
        <w:b/>
        <w:bCs/>
        <w:noProof/>
        <w:color w:val="FFFFFF" w:themeColor="background1"/>
        <w:kern w:val="20"/>
        <w:sz w:val="62"/>
        <w:szCs w:val="62"/>
        <w:lang w:eastAsia="cs-CZ" w:bidi="ar-SA"/>
      </w:rPr>
      <w:drawing>
        <wp:anchor distT="0" distB="0" distL="114300" distR="114300" simplePos="0" relativeHeight="251662336" behindDoc="0" locked="0" layoutInCell="1" allowOverlap="1" wp14:anchorId="2E07A579" wp14:editId="7663EB25">
          <wp:simplePos x="0" y="0"/>
          <wp:positionH relativeFrom="page">
            <wp:posOffset>540385</wp:posOffset>
          </wp:positionH>
          <wp:positionV relativeFrom="page">
            <wp:posOffset>540385</wp:posOffset>
          </wp:positionV>
          <wp:extent cx="2581920" cy="1260000"/>
          <wp:effectExtent l="0" t="0" r="8890" b="0"/>
          <wp:wrapNone/>
          <wp:docPr id="58" name="Obrázek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CVUTwor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8192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599E" w:rsidRPr="00BE3DFC">
      <w:rPr>
        <w:caps/>
        <w:noProof/>
        <w:color w:val="FFFFFF" w:themeColor="background1"/>
        <w:spacing w:val="8"/>
        <w:sz w:val="14"/>
        <w:szCs w:val="14"/>
        <w:lang w:eastAsia="cs-CZ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240E2A0" wp14:editId="3E42FB74">
              <wp:simplePos x="0" y="0"/>
              <wp:positionH relativeFrom="page">
                <wp:posOffset>3186430</wp:posOffset>
              </wp:positionH>
              <wp:positionV relativeFrom="page">
                <wp:posOffset>540385</wp:posOffset>
              </wp:positionV>
              <wp:extent cx="3834000" cy="1260000"/>
              <wp:effectExtent l="0" t="0" r="1905" b="1016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34000" cy="1260000"/>
                      </a:xfrm>
                      <a:prstGeom prst="rect">
                        <a:avLst/>
                      </a:prstGeom>
                      <a:solidFill>
                        <a:srgbClr val="0065BD"/>
                      </a:solidFill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B1DC7D" id="Rectangle 1" o:spid="_x0000_s1026" style="position:absolute;margin-left:250.9pt;margin-top:42.55pt;width:301.9pt;height:99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v5hzwIAAOAFAAAOAAAAZHJzL2Uyb0RvYy54bWysVFlr3DAQfi/0Pwi9Oz72zBJvcNa4FEIS&#10;kpQ8a2Vp1yBLrqS9WvrfO5KPTdNAoPTFHknzzfHNcXV9rAXaM20qJVMcX0QYMUlVWclNir89F8Ec&#10;I2OJLIlQkqX4xAy+Xn7+dHVoFixRWyVKphEYkWZxaFK8tbZZhKGhW1YTc6EaJuGRK10TC0e9CUtN&#10;DmC9FmESRdPwoHTZaEWZMXCbt4946e1zzqi959wwi0SKITbrv9p/1+4bLq/IYqNJs61oFwb5hyhq&#10;UklwOpjKiSVop6u/TNUV1coobi+oqkPFeUWZzwGyiaM32TxtScN8LkCOaQaazP8zS+/2DxpVJdQO&#10;I0lqKNEjkEbkRjAUO3oOjVmA1lPzoLuTAdHleuS6dn/IAh09paeBUna0iMLlaD4aRxEwT+EtTqYg&#10;e9LDM7zRxn5hqkZOSLEG955Ksr81FlyCaq/ivBklqrKohPAHvVmvhEZ74uobTSc3uYsZIH+oCemU&#10;pXKw9rm9Yb5DWjdkATGD6DRd9L56P4ssS6b5KA/y+eUsGK9ZEsyLaBzcZONJvJrNijif/Wq76Axa&#10;TWZJNptcBtNsEgfjOJoHWRYlQV5kURaNi9Xl+MaDIM7eaeh4bpn1kj0J5kIR8pFxKBBwGXta/Giw&#10;IWlCKZPWVwqseW0H45DpABx9DOz0ffKelAGcfAxuaQSE96ykHcB1JZV+z4AYQuatPhTtVd5OXKvy&#10;BL2pVTu0pqFFBR1yS4x9IBqmFLoKNo+9hw8X6pBi1UkYbZX+8d6904fhgVeMDjD1KTbfd0QzjMRX&#10;CWPlVkQv6F5Y94Lc1SsFjQajAtF4EQDail7kWtUvsJAy5wWeiKTgK8XU6v6wsu32gZVGWZZ5NVgF&#10;DbG38qmhfZVdxz8fX4huurGw0Ch3qt8IZPFmOlpdx79U2c4qXvnROfPY8QtrxI9Ht/Lcnnp99lrn&#10;xbz8DQAA//8DAFBLAwQUAAYACAAAACEAQJTEi98AAAALAQAADwAAAGRycy9kb3ducmV2LnhtbEyP&#10;PU/DMBCGdyT+g3VIbNR2UEoU4lQQCSEGhFo6dHTtI4mIzyF22/Tf404wnt6v56rV7AZ2xCn0nhTI&#10;hQCGZLztqVWw/Xy5K4CFqMnqwRMqOGOAVX19VenS+hOt8biJLUslFEqtoItxLDkPpkOnw8KPSEn7&#10;8pPTMZ1Ty+2kT6ncDTwTYsmd7iktdHrEpkPzvTm4hHF+w3fzs2uaj+z1YWf4bOX2Wanbm/npEVjE&#10;Of6Z4YKfMlAnpr0/kA1sUJALmdCjgiKXwC4GKfIlsL2CrLjPgdcV//9D/QsAAP//AwBQSwECLQAU&#10;AAYACAAAACEAtoM4kv4AAADhAQAAEwAAAAAAAAAAAAAAAAAAAAAAW0NvbnRlbnRfVHlwZXNdLnht&#10;bFBLAQItABQABgAIAAAAIQA4/SH/1gAAAJQBAAALAAAAAAAAAAAAAAAAAC8BAABfcmVscy8ucmVs&#10;c1BLAQItABQABgAIAAAAIQBLvv5hzwIAAOAFAAAOAAAAAAAAAAAAAAAAAC4CAABkcnMvZTJvRG9j&#10;LnhtbFBLAQItABQABgAIAAAAIQBAlMSL3wAAAAsBAAAPAAAAAAAAAAAAAAAAACkFAABkcnMvZG93&#10;bnJldi54bWxQSwUGAAAAAAQABADzAAAANQYAAAAA&#10;" fillcolor="#0065bd" stroked="f">
              <v:textbox inset="0,0,0,0"/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67184B" w14:textId="77777777" w:rsidR="00990E28" w:rsidRDefault="00990E28" w:rsidP="003829EA">
      <w:pPr>
        <w:spacing w:line="240" w:lineRule="auto"/>
      </w:pPr>
      <w:r>
        <w:separator/>
      </w:r>
    </w:p>
  </w:footnote>
  <w:footnote w:type="continuationSeparator" w:id="0">
    <w:p w14:paraId="3D9F53C5" w14:textId="77777777" w:rsidR="00990E28" w:rsidRDefault="00990E28" w:rsidP="003829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24C36" w14:textId="77777777" w:rsidR="006B599E" w:rsidRPr="004764D3" w:rsidRDefault="006B599E" w:rsidP="00A410A3">
    <w:pPr>
      <w:framePr w:w="2835" w:h="567" w:wrap="notBeside" w:vAnchor="page" w:hAnchor="page" w:x="8026" w:y="984"/>
      <w:spacing w:line="620" w:lineRule="exact"/>
      <w:jc w:val="right"/>
      <w:rPr>
        <w:b/>
        <w:bCs/>
        <w:color w:val="0065BD"/>
        <w:kern w:val="20"/>
        <w:sz w:val="62"/>
        <w:szCs w:val="62"/>
        <w:lang w:val="en-GB" w:bidi="ar-SA"/>
        <w14:numSpacing w14:val="proportional"/>
      </w:rPr>
    </w:pPr>
    <w:r w:rsidRPr="004764D3">
      <w:rPr>
        <w:b/>
        <w:bCs/>
        <w:color w:val="0065BD"/>
        <w:kern w:val="20"/>
        <w:sz w:val="62"/>
        <w:szCs w:val="62"/>
        <w:lang w:val="en-GB"/>
        <w14:numSpacing w14:val="proportional"/>
      </w:rPr>
      <w:fldChar w:fldCharType="begin"/>
    </w:r>
    <w:r w:rsidRPr="004764D3">
      <w:rPr>
        <w:b/>
        <w:bCs/>
        <w:color w:val="0065BD"/>
        <w:kern w:val="20"/>
        <w:sz w:val="62"/>
        <w:szCs w:val="62"/>
        <w:lang w:val="en-GB"/>
        <w14:numSpacing w14:val="proportional"/>
      </w:rPr>
      <w:instrText xml:space="preserve"> PAGE </w:instrText>
    </w:r>
    <w:r w:rsidRPr="004764D3">
      <w:rPr>
        <w:b/>
        <w:bCs/>
        <w:color w:val="0065BD"/>
        <w:kern w:val="20"/>
        <w:sz w:val="62"/>
        <w:szCs w:val="62"/>
        <w:lang w:val="en-GB"/>
        <w14:numSpacing w14:val="proportional"/>
      </w:rPr>
      <w:fldChar w:fldCharType="separate"/>
    </w:r>
    <w:r w:rsidR="00C0296D">
      <w:rPr>
        <w:b/>
        <w:bCs/>
        <w:noProof/>
        <w:color w:val="0065BD"/>
        <w:kern w:val="20"/>
        <w:sz w:val="62"/>
        <w:szCs w:val="62"/>
        <w:lang w:val="en-GB"/>
        <w14:numSpacing w14:val="proportional"/>
      </w:rPr>
      <w:t>3</w:t>
    </w:r>
    <w:r w:rsidRPr="004764D3">
      <w:rPr>
        <w:b/>
        <w:bCs/>
        <w:color w:val="0065BD"/>
        <w:kern w:val="20"/>
        <w:sz w:val="62"/>
        <w:szCs w:val="62"/>
        <w:lang w:val="en-GB"/>
        <w14:numSpacing w14:val="proportional"/>
      </w:rPr>
      <w:fldChar w:fldCharType="end"/>
    </w:r>
    <w:r w:rsidRPr="004764D3">
      <w:rPr>
        <w:b/>
        <w:bCs/>
        <w:color w:val="0065BD"/>
        <w:kern w:val="20"/>
        <w:sz w:val="62"/>
        <w:szCs w:val="62"/>
        <w:lang w:val="en-GB"/>
        <w14:numSpacing w14:val="proportional"/>
      </w:rPr>
      <w:t>/</w:t>
    </w:r>
    <w:r w:rsidRPr="004764D3">
      <w:rPr>
        <w:b/>
        <w:bCs/>
        <w:color w:val="0065BD"/>
        <w:kern w:val="20"/>
        <w:sz w:val="62"/>
        <w:szCs w:val="62"/>
        <w:lang w:val="en-GB"/>
        <w14:numSpacing w14:val="proportional"/>
      </w:rPr>
      <w:fldChar w:fldCharType="begin"/>
    </w:r>
    <w:r w:rsidRPr="004764D3">
      <w:rPr>
        <w:b/>
        <w:bCs/>
        <w:color w:val="0065BD"/>
        <w:kern w:val="20"/>
        <w:sz w:val="62"/>
        <w:szCs w:val="62"/>
        <w:lang w:val="en-GB"/>
        <w14:numSpacing w14:val="proportional"/>
      </w:rPr>
      <w:instrText xml:space="preserve"> NUMPAGES </w:instrText>
    </w:r>
    <w:r w:rsidRPr="004764D3">
      <w:rPr>
        <w:b/>
        <w:bCs/>
        <w:color w:val="0065BD"/>
        <w:kern w:val="20"/>
        <w:sz w:val="62"/>
        <w:szCs w:val="62"/>
        <w:lang w:val="en-GB"/>
        <w14:numSpacing w14:val="proportional"/>
      </w:rPr>
      <w:fldChar w:fldCharType="separate"/>
    </w:r>
    <w:r w:rsidR="00C0296D">
      <w:rPr>
        <w:b/>
        <w:bCs/>
        <w:noProof/>
        <w:color w:val="0065BD"/>
        <w:kern w:val="20"/>
        <w:sz w:val="62"/>
        <w:szCs w:val="62"/>
        <w:lang w:val="en-GB"/>
        <w14:numSpacing w14:val="proportional"/>
      </w:rPr>
      <w:t>3</w:t>
    </w:r>
    <w:r w:rsidRPr="004764D3">
      <w:rPr>
        <w:b/>
        <w:bCs/>
        <w:color w:val="0065BD"/>
        <w:kern w:val="20"/>
        <w:sz w:val="62"/>
        <w:szCs w:val="62"/>
        <w:lang w:val="en-GB"/>
        <w14:numSpacing w14:val="proportional"/>
      </w:rPr>
      <w:fldChar w:fldCharType="end"/>
    </w:r>
  </w:p>
  <w:p w14:paraId="1A42951A" w14:textId="77777777" w:rsidR="006B599E" w:rsidRPr="004764D3" w:rsidRDefault="006B599E" w:rsidP="00574099">
    <w:pPr>
      <w:framePr w:w="5810" w:h="624" w:hSpace="181" w:wrap="around" w:vAnchor="page" w:hAnchor="page" w:x="5161" w:y="2099"/>
      <w:spacing w:line="700" w:lineRule="exact"/>
      <w:rPr>
        <w:b/>
        <w:bCs/>
        <w:caps/>
        <w:color w:val="0065BD"/>
        <w:spacing w:val="34"/>
        <w:kern w:val="12"/>
        <w:sz w:val="62"/>
        <w:szCs w:val="62"/>
      </w:rPr>
    </w:pPr>
    <w:r w:rsidRPr="004764D3">
      <w:rPr>
        <w:b/>
        <w:bCs/>
        <w:caps/>
        <w:color w:val="0065BD"/>
        <w:spacing w:val="34"/>
        <w:kern w:val="12"/>
        <w:sz w:val="62"/>
        <w:szCs w:val="62"/>
      </w:rPr>
      <w:t>TISKOVÁ ZPRÁVA</w:t>
    </w:r>
  </w:p>
  <w:p w14:paraId="075EC5FD" w14:textId="77777777" w:rsidR="006B599E" w:rsidRDefault="00AE0870">
    <w:pPr>
      <w:pStyle w:val="Zhlav"/>
    </w:pPr>
    <w:r>
      <w:rPr>
        <w:caps/>
        <w:noProof/>
        <w:color w:val="FFFFFF" w:themeColor="background1"/>
        <w:spacing w:val="8"/>
        <w:sz w:val="14"/>
        <w:szCs w:val="14"/>
        <w:lang w:eastAsia="cs-CZ" w:bidi="ar-SA"/>
      </w:rPr>
      <w:drawing>
        <wp:anchor distT="0" distB="0" distL="114300" distR="114300" simplePos="0" relativeHeight="251663360" behindDoc="0" locked="0" layoutInCell="1" allowOverlap="1" wp14:anchorId="0D25B553" wp14:editId="7AA9F482">
          <wp:simplePos x="0" y="0"/>
          <wp:positionH relativeFrom="page">
            <wp:posOffset>540385</wp:posOffset>
          </wp:positionH>
          <wp:positionV relativeFrom="page">
            <wp:posOffset>540385</wp:posOffset>
          </wp:positionV>
          <wp:extent cx="2581920" cy="1260000"/>
          <wp:effectExtent l="0" t="0" r="8890" b="0"/>
          <wp:wrapNone/>
          <wp:docPr id="57" name="Obrázek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CVUT_doplnkova_verz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8192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599E" w:rsidRPr="00BE3DFC">
      <w:rPr>
        <w:caps/>
        <w:noProof/>
        <w:color w:val="FFFFFF" w:themeColor="background1"/>
        <w:spacing w:val="8"/>
        <w:sz w:val="14"/>
        <w:szCs w:val="14"/>
        <w:lang w:eastAsia="cs-CZ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5162ABE" wp14:editId="1E729D42">
              <wp:simplePos x="0" y="0"/>
              <wp:positionH relativeFrom="page">
                <wp:posOffset>3186430</wp:posOffset>
              </wp:positionH>
              <wp:positionV relativeFrom="page">
                <wp:posOffset>547370</wp:posOffset>
              </wp:positionV>
              <wp:extent cx="3783600" cy="1245600"/>
              <wp:effectExtent l="0" t="0" r="26670" b="2476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83600" cy="1245600"/>
                      </a:xfrm>
                      <a:prstGeom prst="rect">
                        <a:avLst/>
                      </a:prstGeom>
                      <a:noFill/>
                      <a:ln w="12192" cap="sq">
                        <a:solidFill>
                          <a:srgbClr val="0065BD"/>
                        </a:solidFill>
                        <a:miter lim="800000"/>
                      </a:ln>
                      <a:effectLst/>
                      <a:extLst>
                        <a:ext uri="{FAA26D3D-D897-4be2-8F04-BA451C77F1D7}">
                          <ma14:placeholderFlag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  <a:ext uri="{C572A759-6A51-4108-AA02-DFA0A04FC94B}">
                          <ma14:wrappingTextBoxFlag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73518D" id="Rectangle 2" o:spid="_x0000_s1026" style="position:absolute;margin-left:250.9pt;margin-top:43.1pt;width:297.9pt;height:98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FM/5wIAAAoGAAAOAAAAZHJzL2Uyb0RvYy54bWysVNlq3DAUfS/0H4TeHS+zD/EEZ4xLISQh&#10;ScmzRpZnDLKkSpqtpf/eK3lJmgYCpfPguZLO3c5dLq9ODUcHpk0tRYrjiwgjJqgsa7FN8benIphj&#10;ZCwRJeFSsBSfmcFXq8+fLo9qyRK5k7xkGoERYZZHleKdtWoZhobuWEPMhVRMwGMldUMsHPU2LDU5&#10;gvWGh0kUTcOj1KXSkjJj4DZvH/HK268qRu1dVRlmEU8xxGb9V/vvxn3D1SVZbjVRu5p2YZB/iKIh&#10;tQCng6mcWIL2uv7LVFNTLY2s7AWVTSirqqbM5wDZxNGbbB53RDGfC5Bj1ECT+X9m6e3hXqO6THGC&#10;kSANlOgBSCNiyxlKHD1HZZaAelT3ujsZEF2up0o37h+yQCdP6XmglJ0sonA5ms1H0wiYp/AWJ+OJ&#10;O4Cd8EVdaWO/MNkgJ6RYg3tPJTncGNtCe4jzJmRRcw73ZMkFOjqr8QKCpwTax3z3qkbyunQwhzJ6&#10;u1lzjQ7E9UA0nVznXQR/wJraQifyuknxPHK/DsSFM8J8L7UBwelkQfT3kKev888iy5JpPsqDfL6Y&#10;BeMNS4J5EY2D62w8idezWRHns1/OplfvlNaTWZLNJotgmk3iYBxH8yDLoiTIiyzKonGxXoyvvRLw&#10;1TsNXUXaGnjJnjlzVrl4YBWUEliPWxbcELEhdUIpEzYe0gK0U6uApkFx9LFih/d5eFIG5eRj5ZbG&#10;3rMUdlBuaiH1ewb4EHLV4qF5XuXtxI0sz9DFWrbjbRQtauilG2LsPdEwz9B/sKPsHXwqLqFnZCdh&#10;tJP6x3v3Dg9jBq8YHWE/uN7aE80w4l8FDKBbJr2ge2HTC2LfrCW0WwzbT1EvgoK2vBcrLZtnWF2Z&#10;8wJPRFDwlWJqdX9Y23ZPwfKjLMs8DJaGIvZGPCraV9nNxtPpmWjVDZCFRrmV/e4gyzdz1GJd+YTM&#10;9lZWtR+yFx47fmHh+DHtlqPbaK/PHvWywle/AQAA//8DAFBLAwQUAAYACAAAACEAoxIZ398AAAAL&#10;AQAADwAAAGRycy9kb3ducmV2LnhtbEyPMU/DMBSEdyT+g/WQ2KjdACFN41QIhMTCQFshRjd+TSLs&#10;Z8t22/DvcSc6nu50912zmqxhRwxxdCRhPhPAkDqnR+olbDdvdxWwmBRpZRyhhF+MsGqvrxpVa3ei&#10;TzyuU89yCcVaSRhS8jXnsRvQqjhzHil7exesSlmGnuugTrncGl4IUXKrRsoLg/L4MmD3sz5YCSbF&#10;Lb0GT1/3i++Pri/dJvh3KW9vpuclsIRT+g/DGT+jQ5uZdu5AOjIj4VHMM3qSUJUFsHNALJ5KYDsJ&#10;RVU8AG8bfvmh/QMAAP//AwBQSwECLQAUAAYACAAAACEAtoM4kv4AAADhAQAAEwAAAAAAAAAAAAAA&#10;AAAAAAAAW0NvbnRlbnRfVHlwZXNdLnhtbFBLAQItABQABgAIAAAAIQA4/SH/1gAAAJQBAAALAAAA&#10;AAAAAAAAAAAAAC8BAABfcmVscy8ucmVsc1BLAQItABQABgAIAAAAIQA76FM/5wIAAAoGAAAOAAAA&#10;AAAAAAAAAAAAAC4CAABkcnMvZTJvRG9jLnhtbFBLAQItABQABgAIAAAAIQCjEhnf3wAAAAsBAAAP&#10;AAAAAAAAAAAAAAAAAEEFAABkcnMvZG93bnJldi54bWxQSwUGAAAAAAQABADzAAAATQYAAAAA&#10;" filled="f" strokecolor="#0065bd" strokeweight=".96pt">
              <v:stroke endcap="square"/>
              <v:textbox inset="0,0,0,0"/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D45B91" w14:textId="77777777" w:rsidR="006B599E" w:rsidRPr="001E3831" w:rsidRDefault="006B599E" w:rsidP="001E3831">
    <w:pPr>
      <w:framePr w:w="2835" w:h="567" w:wrap="notBeside" w:vAnchor="page" w:hAnchor="page" w:x="8026" w:y="984"/>
      <w:spacing w:line="620" w:lineRule="exact"/>
      <w:jc w:val="right"/>
      <w:rPr>
        <w:b/>
        <w:bCs/>
        <w:color w:val="FFFFFF" w:themeColor="background1"/>
        <w:kern w:val="20"/>
        <w:sz w:val="62"/>
        <w:szCs w:val="62"/>
        <w:lang w:val="en-GB" w:bidi="ar-SA"/>
        <w14:numSpacing w14:val="proportional"/>
      </w:rPr>
    </w:pPr>
    <w:r w:rsidRPr="001E3831">
      <w:rPr>
        <w:b/>
        <w:bCs/>
        <w:color w:val="FFFFFF" w:themeColor="background1"/>
        <w:kern w:val="20"/>
        <w:sz w:val="62"/>
        <w:szCs w:val="62"/>
        <w:lang w:val="en-GB"/>
        <w14:numSpacing w14:val="proportional"/>
      </w:rPr>
      <w:fldChar w:fldCharType="begin"/>
    </w:r>
    <w:r w:rsidRPr="001E3831">
      <w:rPr>
        <w:b/>
        <w:bCs/>
        <w:color w:val="FFFFFF" w:themeColor="background1"/>
        <w:kern w:val="20"/>
        <w:sz w:val="62"/>
        <w:szCs w:val="62"/>
        <w:lang w:val="en-GB"/>
        <w14:numSpacing w14:val="proportional"/>
      </w:rPr>
      <w:instrText xml:space="preserve"> PAGE </w:instrText>
    </w:r>
    <w:r w:rsidRPr="001E3831">
      <w:rPr>
        <w:b/>
        <w:bCs/>
        <w:color w:val="FFFFFF" w:themeColor="background1"/>
        <w:kern w:val="20"/>
        <w:sz w:val="62"/>
        <w:szCs w:val="62"/>
        <w:lang w:val="en-GB"/>
        <w14:numSpacing w14:val="proportional"/>
      </w:rPr>
      <w:fldChar w:fldCharType="separate"/>
    </w:r>
    <w:r w:rsidR="00C0296D">
      <w:rPr>
        <w:b/>
        <w:bCs/>
        <w:noProof/>
        <w:color w:val="FFFFFF" w:themeColor="background1"/>
        <w:kern w:val="20"/>
        <w:sz w:val="62"/>
        <w:szCs w:val="62"/>
        <w:lang w:val="en-GB"/>
        <w14:numSpacing w14:val="proportional"/>
      </w:rPr>
      <w:t>1</w:t>
    </w:r>
    <w:r w:rsidRPr="001E3831">
      <w:rPr>
        <w:b/>
        <w:bCs/>
        <w:color w:val="FFFFFF" w:themeColor="background1"/>
        <w:kern w:val="20"/>
        <w:sz w:val="62"/>
        <w:szCs w:val="62"/>
        <w:lang w:val="en-GB"/>
        <w14:numSpacing w14:val="proportional"/>
      </w:rPr>
      <w:fldChar w:fldCharType="end"/>
    </w:r>
    <w:r w:rsidRPr="001E3831">
      <w:rPr>
        <w:b/>
        <w:bCs/>
        <w:color w:val="FFFFFF" w:themeColor="background1"/>
        <w:kern w:val="20"/>
        <w:sz w:val="62"/>
        <w:szCs w:val="62"/>
        <w:lang w:val="en-GB"/>
        <w14:numSpacing w14:val="proportional"/>
      </w:rPr>
      <w:t>/</w:t>
    </w:r>
    <w:r w:rsidRPr="001E3831">
      <w:rPr>
        <w:b/>
        <w:bCs/>
        <w:color w:val="FFFFFF" w:themeColor="background1"/>
        <w:kern w:val="20"/>
        <w:sz w:val="62"/>
        <w:szCs w:val="62"/>
        <w:lang w:val="en-GB"/>
        <w14:numSpacing w14:val="proportional"/>
      </w:rPr>
      <w:fldChar w:fldCharType="begin"/>
    </w:r>
    <w:r w:rsidRPr="001E3831">
      <w:rPr>
        <w:b/>
        <w:bCs/>
        <w:color w:val="FFFFFF" w:themeColor="background1"/>
        <w:kern w:val="20"/>
        <w:sz w:val="62"/>
        <w:szCs w:val="62"/>
        <w:lang w:val="en-GB"/>
        <w14:numSpacing w14:val="proportional"/>
      </w:rPr>
      <w:instrText xml:space="preserve"> NUMPAGES </w:instrText>
    </w:r>
    <w:r w:rsidRPr="001E3831">
      <w:rPr>
        <w:b/>
        <w:bCs/>
        <w:color w:val="FFFFFF" w:themeColor="background1"/>
        <w:kern w:val="20"/>
        <w:sz w:val="62"/>
        <w:szCs w:val="62"/>
        <w:lang w:val="en-GB"/>
        <w14:numSpacing w14:val="proportional"/>
      </w:rPr>
      <w:fldChar w:fldCharType="separate"/>
    </w:r>
    <w:r w:rsidR="00C0296D">
      <w:rPr>
        <w:b/>
        <w:bCs/>
        <w:noProof/>
        <w:color w:val="FFFFFF" w:themeColor="background1"/>
        <w:kern w:val="20"/>
        <w:sz w:val="62"/>
        <w:szCs w:val="62"/>
        <w:lang w:val="en-GB"/>
        <w14:numSpacing w14:val="proportional"/>
      </w:rPr>
      <w:t>3</w:t>
    </w:r>
    <w:r w:rsidRPr="001E3831">
      <w:rPr>
        <w:b/>
        <w:bCs/>
        <w:color w:val="FFFFFF" w:themeColor="background1"/>
        <w:kern w:val="20"/>
        <w:sz w:val="62"/>
        <w:szCs w:val="62"/>
        <w:lang w:val="en-GB"/>
        <w14:numSpacing w14:val="proportional"/>
      </w:rPr>
      <w:fldChar w:fldCharType="end"/>
    </w:r>
  </w:p>
  <w:p w14:paraId="5CC9ADDA" w14:textId="77777777" w:rsidR="003429B8" w:rsidRPr="001442C5" w:rsidRDefault="003429B8" w:rsidP="000421D9">
    <w:pPr>
      <w:pStyle w:val="Zahlav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853CE"/>
    <w:multiLevelType w:val="hybridMultilevel"/>
    <w:tmpl w:val="FBDCCC10"/>
    <w:lvl w:ilvl="0" w:tplc="8B56E3D4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140A2DE"/>
    <w:multiLevelType w:val="hybridMultilevel"/>
    <w:tmpl w:val="655C171E"/>
    <w:lvl w:ilvl="0" w:tplc="262E1FE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2186A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CABC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1246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9C0D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5035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7A4C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FAB8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92FC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66F88"/>
    <w:multiLevelType w:val="hybridMultilevel"/>
    <w:tmpl w:val="F56AA08C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1A29BA"/>
    <w:multiLevelType w:val="multilevel"/>
    <w:tmpl w:val="0422E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F0F21A"/>
    <w:multiLevelType w:val="hybridMultilevel"/>
    <w:tmpl w:val="258CB7CA"/>
    <w:lvl w:ilvl="0" w:tplc="3C6A301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474C9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7AB7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EEBD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9A03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5EDB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F8F9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7A8C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8E78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322831"/>
    <w:multiLevelType w:val="multilevel"/>
    <w:tmpl w:val="241818A4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4E968E90"/>
    <w:multiLevelType w:val="hybridMultilevel"/>
    <w:tmpl w:val="6302AC56"/>
    <w:lvl w:ilvl="0" w:tplc="E83CC3E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2BC51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F268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E4A0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34BA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C627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1675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C215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847F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6E5A0A"/>
    <w:multiLevelType w:val="hybridMultilevel"/>
    <w:tmpl w:val="D68416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8952BD"/>
    <w:multiLevelType w:val="hybridMultilevel"/>
    <w:tmpl w:val="4F68C946"/>
    <w:lvl w:ilvl="0" w:tplc="E32C8D90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8"/>
  <w:hideSpellingErrors/>
  <w:hideGrammaticalErrors/>
  <w:proofState w:spelling="clean" w:grammar="clean"/>
  <w:attachedTemplate r:id="rId1"/>
  <w:defaultTabStop w:val="709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QwMTe2MLI0tjQ0tLRQ0lEKTi0uzszPAykwrgUA29+mUywAAAA="/>
  </w:docVars>
  <w:rsids>
    <w:rsidRoot w:val="00045A8B"/>
    <w:rsid w:val="00000C43"/>
    <w:rsid w:val="00001621"/>
    <w:rsid w:val="00001D2A"/>
    <w:rsid w:val="000057CB"/>
    <w:rsid w:val="00010DFB"/>
    <w:rsid w:val="00011890"/>
    <w:rsid w:val="00012BEA"/>
    <w:rsid w:val="00016822"/>
    <w:rsid w:val="00016B71"/>
    <w:rsid w:val="000172F1"/>
    <w:rsid w:val="000203D1"/>
    <w:rsid w:val="000241EE"/>
    <w:rsid w:val="0002589E"/>
    <w:rsid w:val="000279B6"/>
    <w:rsid w:val="000355E3"/>
    <w:rsid w:val="00037CA3"/>
    <w:rsid w:val="000403B8"/>
    <w:rsid w:val="00041917"/>
    <w:rsid w:val="000421D9"/>
    <w:rsid w:val="000434BA"/>
    <w:rsid w:val="00045A8B"/>
    <w:rsid w:val="0004773D"/>
    <w:rsid w:val="00051265"/>
    <w:rsid w:val="000517E5"/>
    <w:rsid w:val="00053495"/>
    <w:rsid w:val="00062F1A"/>
    <w:rsid w:val="000633F2"/>
    <w:rsid w:val="00064511"/>
    <w:rsid w:val="00065F88"/>
    <w:rsid w:val="000705C7"/>
    <w:rsid w:val="00071B94"/>
    <w:rsid w:val="0007222F"/>
    <w:rsid w:val="000726B8"/>
    <w:rsid w:val="000766ED"/>
    <w:rsid w:val="00076DC5"/>
    <w:rsid w:val="00080867"/>
    <w:rsid w:val="00080A5C"/>
    <w:rsid w:val="00084E6A"/>
    <w:rsid w:val="00085CCE"/>
    <w:rsid w:val="00090A1E"/>
    <w:rsid w:val="0009492D"/>
    <w:rsid w:val="0009550A"/>
    <w:rsid w:val="00096865"/>
    <w:rsid w:val="000A4D7F"/>
    <w:rsid w:val="000A53BA"/>
    <w:rsid w:val="000A53BC"/>
    <w:rsid w:val="000A6197"/>
    <w:rsid w:val="000A6F62"/>
    <w:rsid w:val="000B08F8"/>
    <w:rsid w:val="000C7203"/>
    <w:rsid w:val="000D4E8F"/>
    <w:rsid w:val="000D5D47"/>
    <w:rsid w:val="000D7C1C"/>
    <w:rsid w:val="000F022C"/>
    <w:rsid w:val="000F3D93"/>
    <w:rsid w:val="000F436A"/>
    <w:rsid w:val="000F5CBA"/>
    <w:rsid w:val="000F72F3"/>
    <w:rsid w:val="001017F7"/>
    <w:rsid w:val="001064A8"/>
    <w:rsid w:val="001079D8"/>
    <w:rsid w:val="001143EB"/>
    <w:rsid w:val="00114B39"/>
    <w:rsid w:val="001173CA"/>
    <w:rsid w:val="00125B6F"/>
    <w:rsid w:val="00125CDB"/>
    <w:rsid w:val="00127864"/>
    <w:rsid w:val="001378C0"/>
    <w:rsid w:val="001442C5"/>
    <w:rsid w:val="001458F5"/>
    <w:rsid w:val="00146ABD"/>
    <w:rsid w:val="0014704C"/>
    <w:rsid w:val="00152C1D"/>
    <w:rsid w:val="0015653F"/>
    <w:rsid w:val="00160409"/>
    <w:rsid w:val="00160A6B"/>
    <w:rsid w:val="0016153C"/>
    <w:rsid w:val="0017286B"/>
    <w:rsid w:val="001766B4"/>
    <w:rsid w:val="00180787"/>
    <w:rsid w:val="0018138B"/>
    <w:rsid w:val="001816B5"/>
    <w:rsid w:val="00181B29"/>
    <w:rsid w:val="00186B27"/>
    <w:rsid w:val="00186EEB"/>
    <w:rsid w:val="001871BC"/>
    <w:rsid w:val="001B57EE"/>
    <w:rsid w:val="001B7536"/>
    <w:rsid w:val="001C2626"/>
    <w:rsid w:val="001C3697"/>
    <w:rsid w:val="001C42CD"/>
    <w:rsid w:val="001C7E6B"/>
    <w:rsid w:val="001D31CB"/>
    <w:rsid w:val="001D5EA7"/>
    <w:rsid w:val="001E063F"/>
    <w:rsid w:val="001E3831"/>
    <w:rsid w:val="001E6D7B"/>
    <w:rsid w:val="001F4FDE"/>
    <w:rsid w:val="001F6456"/>
    <w:rsid w:val="001F7A22"/>
    <w:rsid w:val="00200475"/>
    <w:rsid w:val="00201EDE"/>
    <w:rsid w:val="00205C37"/>
    <w:rsid w:val="00207A67"/>
    <w:rsid w:val="002109C7"/>
    <w:rsid w:val="002176AC"/>
    <w:rsid w:val="00223732"/>
    <w:rsid w:val="00227F55"/>
    <w:rsid w:val="00232BA7"/>
    <w:rsid w:val="0023517F"/>
    <w:rsid w:val="00237423"/>
    <w:rsid w:val="00241EE9"/>
    <w:rsid w:val="00241FB9"/>
    <w:rsid w:val="0024677B"/>
    <w:rsid w:val="0024679F"/>
    <w:rsid w:val="002468D5"/>
    <w:rsid w:val="002553A2"/>
    <w:rsid w:val="00256D35"/>
    <w:rsid w:val="002640F1"/>
    <w:rsid w:val="002707EA"/>
    <w:rsid w:val="00274C75"/>
    <w:rsid w:val="00274D01"/>
    <w:rsid w:val="002759C3"/>
    <w:rsid w:val="002819B9"/>
    <w:rsid w:val="0028591C"/>
    <w:rsid w:val="00286717"/>
    <w:rsid w:val="00286E6A"/>
    <w:rsid w:val="0028780B"/>
    <w:rsid w:val="00291D39"/>
    <w:rsid w:val="00296D15"/>
    <w:rsid w:val="00297CB8"/>
    <w:rsid w:val="002A04E9"/>
    <w:rsid w:val="002A4B9F"/>
    <w:rsid w:val="002B13AA"/>
    <w:rsid w:val="002B187B"/>
    <w:rsid w:val="002B5794"/>
    <w:rsid w:val="002C54BB"/>
    <w:rsid w:val="002D3122"/>
    <w:rsid w:val="002D4522"/>
    <w:rsid w:val="002E581B"/>
    <w:rsid w:val="002F018C"/>
    <w:rsid w:val="002F1667"/>
    <w:rsid w:val="002F541A"/>
    <w:rsid w:val="002F67D5"/>
    <w:rsid w:val="003010E1"/>
    <w:rsid w:val="00303659"/>
    <w:rsid w:val="003056B6"/>
    <w:rsid w:val="00306900"/>
    <w:rsid w:val="003069AE"/>
    <w:rsid w:val="00306AEF"/>
    <w:rsid w:val="003103FC"/>
    <w:rsid w:val="003118BF"/>
    <w:rsid w:val="00320825"/>
    <w:rsid w:val="00323A44"/>
    <w:rsid w:val="00324D59"/>
    <w:rsid w:val="0032792E"/>
    <w:rsid w:val="003279A4"/>
    <w:rsid w:val="003357EF"/>
    <w:rsid w:val="00335F53"/>
    <w:rsid w:val="003429B8"/>
    <w:rsid w:val="00343435"/>
    <w:rsid w:val="0034476F"/>
    <w:rsid w:val="00355919"/>
    <w:rsid w:val="003559A8"/>
    <w:rsid w:val="00361038"/>
    <w:rsid w:val="00362CEF"/>
    <w:rsid w:val="00363503"/>
    <w:rsid w:val="003651C0"/>
    <w:rsid w:val="00370528"/>
    <w:rsid w:val="0037059C"/>
    <w:rsid w:val="00371198"/>
    <w:rsid w:val="003717F1"/>
    <w:rsid w:val="0037238E"/>
    <w:rsid w:val="00373E52"/>
    <w:rsid w:val="00373FCD"/>
    <w:rsid w:val="00380656"/>
    <w:rsid w:val="00382773"/>
    <w:rsid w:val="003829EA"/>
    <w:rsid w:val="00385BC0"/>
    <w:rsid w:val="00386C6F"/>
    <w:rsid w:val="00387CAD"/>
    <w:rsid w:val="003917B2"/>
    <w:rsid w:val="003A768B"/>
    <w:rsid w:val="003B45CC"/>
    <w:rsid w:val="003C1D10"/>
    <w:rsid w:val="003C3820"/>
    <w:rsid w:val="003D3C98"/>
    <w:rsid w:val="003D4289"/>
    <w:rsid w:val="003E4EC9"/>
    <w:rsid w:val="003F16B7"/>
    <w:rsid w:val="00400F34"/>
    <w:rsid w:val="004020BE"/>
    <w:rsid w:val="00406215"/>
    <w:rsid w:val="00407E52"/>
    <w:rsid w:val="0041576B"/>
    <w:rsid w:val="00420F6D"/>
    <w:rsid w:val="0042401F"/>
    <w:rsid w:val="00424596"/>
    <w:rsid w:val="00424944"/>
    <w:rsid w:val="0042699B"/>
    <w:rsid w:val="00427F23"/>
    <w:rsid w:val="00430D1C"/>
    <w:rsid w:val="004328BB"/>
    <w:rsid w:val="004345FB"/>
    <w:rsid w:val="0043746C"/>
    <w:rsid w:val="00440B42"/>
    <w:rsid w:val="00441CAD"/>
    <w:rsid w:val="00442554"/>
    <w:rsid w:val="00443204"/>
    <w:rsid w:val="00443F8F"/>
    <w:rsid w:val="0045242F"/>
    <w:rsid w:val="004529D4"/>
    <w:rsid w:val="004540F0"/>
    <w:rsid w:val="00456C94"/>
    <w:rsid w:val="00457C22"/>
    <w:rsid w:val="00460BC8"/>
    <w:rsid w:val="0046408F"/>
    <w:rsid w:val="00464D19"/>
    <w:rsid w:val="0047137B"/>
    <w:rsid w:val="00472932"/>
    <w:rsid w:val="00475F45"/>
    <w:rsid w:val="004764D3"/>
    <w:rsid w:val="004800DB"/>
    <w:rsid w:val="004817D1"/>
    <w:rsid w:val="0048698E"/>
    <w:rsid w:val="00487551"/>
    <w:rsid w:val="00487AF1"/>
    <w:rsid w:val="00496C3A"/>
    <w:rsid w:val="004A4750"/>
    <w:rsid w:val="004B24F9"/>
    <w:rsid w:val="004B61BC"/>
    <w:rsid w:val="004B6394"/>
    <w:rsid w:val="004C0188"/>
    <w:rsid w:val="004C32DD"/>
    <w:rsid w:val="004C34B5"/>
    <w:rsid w:val="004C5405"/>
    <w:rsid w:val="004C5D7B"/>
    <w:rsid w:val="004D1A6D"/>
    <w:rsid w:val="004E1E20"/>
    <w:rsid w:val="004E4774"/>
    <w:rsid w:val="004E7BD1"/>
    <w:rsid w:val="004F21C2"/>
    <w:rsid w:val="004F3F6C"/>
    <w:rsid w:val="004F658A"/>
    <w:rsid w:val="004F7204"/>
    <w:rsid w:val="00506CFF"/>
    <w:rsid w:val="00512B0E"/>
    <w:rsid w:val="00512DE3"/>
    <w:rsid w:val="005163DC"/>
    <w:rsid w:val="0051641F"/>
    <w:rsid w:val="00520F33"/>
    <w:rsid w:val="00521253"/>
    <w:rsid w:val="00522817"/>
    <w:rsid w:val="00525FE1"/>
    <w:rsid w:val="00527D8C"/>
    <w:rsid w:val="00530278"/>
    <w:rsid w:val="00533E17"/>
    <w:rsid w:val="005360C9"/>
    <w:rsid w:val="0054042E"/>
    <w:rsid w:val="0055192F"/>
    <w:rsid w:val="005529E4"/>
    <w:rsid w:val="005545DC"/>
    <w:rsid w:val="005559D3"/>
    <w:rsid w:val="0055615C"/>
    <w:rsid w:val="0056284F"/>
    <w:rsid w:val="00566042"/>
    <w:rsid w:val="00574099"/>
    <w:rsid w:val="00577A1E"/>
    <w:rsid w:val="005804CC"/>
    <w:rsid w:val="00584AE2"/>
    <w:rsid w:val="00584D80"/>
    <w:rsid w:val="00585555"/>
    <w:rsid w:val="00587FBE"/>
    <w:rsid w:val="00591334"/>
    <w:rsid w:val="0059135E"/>
    <w:rsid w:val="005920A0"/>
    <w:rsid w:val="00595E0C"/>
    <w:rsid w:val="005A2EC0"/>
    <w:rsid w:val="005B780D"/>
    <w:rsid w:val="005B7E27"/>
    <w:rsid w:val="005C148E"/>
    <w:rsid w:val="005D2179"/>
    <w:rsid w:val="005D2284"/>
    <w:rsid w:val="005D6019"/>
    <w:rsid w:val="005D7AB0"/>
    <w:rsid w:val="005E574D"/>
    <w:rsid w:val="005E759D"/>
    <w:rsid w:val="005F0180"/>
    <w:rsid w:val="005F0396"/>
    <w:rsid w:val="005F1B84"/>
    <w:rsid w:val="005F247D"/>
    <w:rsid w:val="005F606B"/>
    <w:rsid w:val="005F6519"/>
    <w:rsid w:val="005F7712"/>
    <w:rsid w:val="00601B9C"/>
    <w:rsid w:val="00612C80"/>
    <w:rsid w:val="00613C12"/>
    <w:rsid w:val="00614F66"/>
    <w:rsid w:val="00625CB9"/>
    <w:rsid w:val="00633972"/>
    <w:rsid w:val="00634BDD"/>
    <w:rsid w:val="006438D2"/>
    <w:rsid w:val="0064795D"/>
    <w:rsid w:val="00655AC1"/>
    <w:rsid w:val="00661F62"/>
    <w:rsid w:val="006648EF"/>
    <w:rsid w:val="00667892"/>
    <w:rsid w:val="00674493"/>
    <w:rsid w:val="00680A57"/>
    <w:rsid w:val="006847F6"/>
    <w:rsid w:val="006865E5"/>
    <w:rsid w:val="006943BA"/>
    <w:rsid w:val="00694575"/>
    <w:rsid w:val="00695326"/>
    <w:rsid w:val="00696317"/>
    <w:rsid w:val="00697A83"/>
    <w:rsid w:val="006A448F"/>
    <w:rsid w:val="006A56C8"/>
    <w:rsid w:val="006B1BC1"/>
    <w:rsid w:val="006B37D3"/>
    <w:rsid w:val="006B599E"/>
    <w:rsid w:val="006B6CDA"/>
    <w:rsid w:val="006B7AC7"/>
    <w:rsid w:val="006C1249"/>
    <w:rsid w:val="006C4C62"/>
    <w:rsid w:val="006E1F9C"/>
    <w:rsid w:val="006E689D"/>
    <w:rsid w:val="006F11DA"/>
    <w:rsid w:val="006F52AA"/>
    <w:rsid w:val="006F6ECA"/>
    <w:rsid w:val="006F7012"/>
    <w:rsid w:val="007074AC"/>
    <w:rsid w:val="0070763E"/>
    <w:rsid w:val="00710091"/>
    <w:rsid w:val="00713EE4"/>
    <w:rsid w:val="007149BD"/>
    <w:rsid w:val="00714B90"/>
    <w:rsid w:val="0071577B"/>
    <w:rsid w:val="007163DE"/>
    <w:rsid w:val="00717558"/>
    <w:rsid w:val="007248D6"/>
    <w:rsid w:val="0072572D"/>
    <w:rsid w:val="007334A1"/>
    <w:rsid w:val="007344DD"/>
    <w:rsid w:val="00741102"/>
    <w:rsid w:val="007431D0"/>
    <w:rsid w:val="00743584"/>
    <w:rsid w:val="00743B76"/>
    <w:rsid w:val="00743CC8"/>
    <w:rsid w:val="00746B8B"/>
    <w:rsid w:val="00747EBE"/>
    <w:rsid w:val="00750BEC"/>
    <w:rsid w:val="00751B28"/>
    <w:rsid w:val="00752C3F"/>
    <w:rsid w:val="00753A27"/>
    <w:rsid w:val="00760C29"/>
    <w:rsid w:val="00761F35"/>
    <w:rsid w:val="0076398B"/>
    <w:rsid w:val="0076597A"/>
    <w:rsid w:val="00766A6F"/>
    <w:rsid w:val="00773DA6"/>
    <w:rsid w:val="0077500B"/>
    <w:rsid w:val="00775641"/>
    <w:rsid w:val="007761B7"/>
    <w:rsid w:val="007832D0"/>
    <w:rsid w:val="00784A8F"/>
    <w:rsid w:val="00784B27"/>
    <w:rsid w:val="00786DC1"/>
    <w:rsid w:val="00790AFA"/>
    <w:rsid w:val="00795613"/>
    <w:rsid w:val="007964F5"/>
    <w:rsid w:val="007A754F"/>
    <w:rsid w:val="007B0414"/>
    <w:rsid w:val="007B06F9"/>
    <w:rsid w:val="007B2E6E"/>
    <w:rsid w:val="007B4876"/>
    <w:rsid w:val="007B5531"/>
    <w:rsid w:val="007B5807"/>
    <w:rsid w:val="007B68EC"/>
    <w:rsid w:val="007C5CD0"/>
    <w:rsid w:val="007D098B"/>
    <w:rsid w:val="007D2200"/>
    <w:rsid w:val="007D4E04"/>
    <w:rsid w:val="007D4EE9"/>
    <w:rsid w:val="007D57DB"/>
    <w:rsid w:val="007D5B59"/>
    <w:rsid w:val="007D6E7C"/>
    <w:rsid w:val="007E5ED5"/>
    <w:rsid w:val="007E656A"/>
    <w:rsid w:val="007E7517"/>
    <w:rsid w:val="007F11DF"/>
    <w:rsid w:val="007F2D94"/>
    <w:rsid w:val="00801CB3"/>
    <w:rsid w:val="00802B0C"/>
    <w:rsid w:val="00805B77"/>
    <w:rsid w:val="008065C4"/>
    <w:rsid w:val="00806768"/>
    <w:rsid w:val="00807F1E"/>
    <w:rsid w:val="00810C06"/>
    <w:rsid w:val="00812E9B"/>
    <w:rsid w:val="00814DAA"/>
    <w:rsid w:val="0081669E"/>
    <w:rsid w:val="00817AB9"/>
    <w:rsid w:val="00826379"/>
    <w:rsid w:val="00827B46"/>
    <w:rsid w:val="0083222C"/>
    <w:rsid w:val="00832387"/>
    <w:rsid w:val="00833F21"/>
    <w:rsid w:val="00850ECD"/>
    <w:rsid w:val="0085311E"/>
    <w:rsid w:val="00855D42"/>
    <w:rsid w:val="00863750"/>
    <w:rsid w:val="00864945"/>
    <w:rsid w:val="00867DCF"/>
    <w:rsid w:val="008718E1"/>
    <w:rsid w:val="0088161C"/>
    <w:rsid w:val="008828B5"/>
    <w:rsid w:val="00885EC2"/>
    <w:rsid w:val="0089067A"/>
    <w:rsid w:val="0089204C"/>
    <w:rsid w:val="0089260C"/>
    <w:rsid w:val="00892B51"/>
    <w:rsid w:val="008938F4"/>
    <w:rsid w:val="008940E0"/>
    <w:rsid w:val="00894D1D"/>
    <w:rsid w:val="00896A77"/>
    <w:rsid w:val="008A47FD"/>
    <w:rsid w:val="008B0A04"/>
    <w:rsid w:val="008B5C6D"/>
    <w:rsid w:val="008C5374"/>
    <w:rsid w:val="008D0849"/>
    <w:rsid w:val="008D4B2A"/>
    <w:rsid w:val="008D5689"/>
    <w:rsid w:val="008D5DCD"/>
    <w:rsid w:val="008E6DDF"/>
    <w:rsid w:val="008E710C"/>
    <w:rsid w:val="008E754C"/>
    <w:rsid w:val="008F332A"/>
    <w:rsid w:val="008F333C"/>
    <w:rsid w:val="00901775"/>
    <w:rsid w:val="00904DCF"/>
    <w:rsid w:val="00906F3B"/>
    <w:rsid w:val="009116DB"/>
    <w:rsid w:val="00912154"/>
    <w:rsid w:val="00914E5D"/>
    <w:rsid w:val="00921830"/>
    <w:rsid w:val="009234B1"/>
    <w:rsid w:val="0092443D"/>
    <w:rsid w:val="00925272"/>
    <w:rsid w:val="00941856"/>
    <w:rsid w:val="0094353B"/>
    <w:rsid w:val="0094585F"/>
    <w:rsid w:val="009502FE"/>
    <w:rsid w:val="009547B7"/>
    <w:rsid w:val="00955468"/>
    <w:rsid w:val="009566D3"/>
    <w:rsid w:val="009625CD"/>
    <w:rsid w:val="00962DA5"/>
    <w:rsid w:val="00964537"/>
    <w:rsid w:val="00964AD0"/>
    <w:rsid w:val="00973CC2"/>
    <w:rsid w:val="00974AFB"/>
    <w:rsid w:val="00976657"/>
    <w:rsid w:val="009767CE"/>
    <w:rsid w:val="00981C3F"/>
    <w:rsid w:val="00990E28"/>
    <w:rsid w:val="00993EE6"/>
    <w:rsid w:val="00997E73"/>
    <w:rsid w:val="009A04F0"/>
    <w:rsid w:val="009A7DA8"/>
    <w:rsid w:val="009A7EEC"/>
    <w:rsid w:val="009B3F71"/>
    <w:rsid w:val="009C097C"/>
    <w:rsid w:val="009C3103"/>
    <w:rsid w:val="009C5FA4"/>
    <w:rsid w:val="009C65ED"/>
    <w:rsid w:val="009C6FF1"/>
    <w:rsid w:val="009C760E"/>
    <w:rsid w:val="009D4817"/>
    <w:rsid w:val="009D5A2B"/>
    <w:rsid w:val="009D6551"/>
    <w:rsid w:val="009E5269"/>
    <w:rsid w:val="009E5CBD"/>
    <w:rsid w:val="009F3182"/>
    <w:rsid w:val="009F6BE8"/>
    <w:rsid w:val="00A00AB6"/>
    <w:rsid w:val="00A016F3"/>
    <w:rsid w:val="00A01B45"/>
    <w:rsid w:val="00A059A7"/>
    <w:rsid w:val="00A05CE6"/>
    <w:rsid w:val="00A067E1"/>
    <w:rsid w:val="00A07DA2"/>
    <w:rsid w:val="00A1314E"/>
    <w:rsid w:val="00A13372"/>
    <w:rsid w:val="00A141E8"/>
    <w:rsid w:val="00A15409"/>
    <w:rsid w:val="00A15B4D"/>
    <w:rsid w:val="00A2172D"/>
    <w:rsid w:val="00A22017"/>
    <w:rsid w:val="00A24C3B"/>
    <w:rsid w:val="00A25F66"/>
    <w:rsid w:val="00A3030E"/>
    <w:rsid w:val="00A410A3"/>
    <w:rsid w:val="00A430CA"/>
    <w:rsid w:val="00A43243"/>
    <w:rsid w:val="00A471BC"/>
    <w:rsid w:val="00A5019A"/>
    <w:rsid w:val="00A60BDB"/>
    <w:rsid w:val="00A633CE"/>
    <w:rsid w:val="00A710D0"/>
    <w:rsid w:val="00A725EB"/>
    <w:rsid w:val="00A732E7"/>
    <w:rsid w:val="00A75551"/>
    <w:rsid w:val="00A75A8C"/>
    <w:rsid w:val="00A76491"/>
    <w:rsid w:val="00A77353"/>
    <w:rsid w:val="00A8087B"/>
    <w:rsid w:val="00A83188"/>
    <w:rsid w:val="00A84A99"/>
    <w:rsid w:val="00A84BE5"/>
    <w:rsid w:val="00A859BF"/>
    <w:rsid w:val="00A92171"/>
    <w:rsid w:val="00A93218"/>
    <w:rsid w:val="00A93E3A"/>
    <w:rsid w:val="00A956EE"/>
    <w:rsid w:val="00A97BFE"/>
    <w:rsid w:val="00AA02F8"/>
    <w:rsid w:val="00AA0ADC"/>
    <w:rsid w:val="00AA1B8B"/>
    <w:rsid w:val="00AB6EE2"/>
    <w:rsid w:val="00AB7B16"/>
    <w:rsid w:val="00AC379D"/>
    <w:rsid w:val="00AC3E8D"/>
    <w:rsid w:val="00AC6D20"/>
    <w:rsid w:val="00AD09D5"/>
    <w:rsid w:val="00AD0B01"/>
    <w:rsid w:val="00AD3AC2"/>
    <w:rsid w:val="00AD75EB"/>
    <w:rsid w:val="00AD7EE8"/>
    <w:rsid w:val="00AE0870"/>
    <w:rsid w:val="00AE1266"/>
    <w:rsid w:val="00AF12AF"/>
    <w:rsid w:val="00AF4BB3"/>
    <w:rsid w:val="00B00C6D"/>
    <w:rsid w:val="00B122CE"/>
    <w:rsid w:val="00B1277E"/>
    <w:rsid w:val="00B1378B"/>
    <w:rsid w:val="00B22D75"/>
    <w:rsid w:val="00B26761"/>
    <w:rsid w:val="00B323CB"/>
    <w:rsid w:val="00B34194"/>
    <w:rsid w:val="00B436A4"/>
    <w:rsid w:val="00B4467A"/>
    <w:rsid w:val="00B44F90"/>
    <w:rsid w:val="00B54B03"/>
    <w:rsid w:val="00B56F28"/>
    <w:rsid w:val="00B63D38"/>
    <w:rsid w:val="00B65C8A"/>
    <w:rsid w:val="00B66759"/>
    <w:rsid w:val="00B71B05"/>
    <w:rsid w:val="00B77193"/>
    <w:rsid w:val="00B840D2"/>
    <w:rsid w:val="00B8497C"/>
    <w:rsid w:val="00B8574B"/>
    <w:rsid w:val="00B90C5E"/>
    <w:rsid w:val="00B953D8"/>
    <w:rsid w:val="00B97121"/>
    <w:rsid w:val="00B97C63"/>
    <w:rsid w:val="00BA0297"/>
    <w:rsid w:val="00BB34A7"/>
    <w:rsid w:val="00BB5331"/>
    <w:rsid w:val="00BC0E55"/>
    <w:rsid w:val="00BC1D28"/>
    <w:rsid w:val="00BC2C10"/>
    <w:rsid w:val="00BC343B"/>
    <w:rsid w:val="00BC3C9C"/>
    <w:rsid w:val="00BC4E7A"/>
    <w:rsid w:val="00BD26C0"/>
    <w:rsid w:val="00BD397F"/>
    <w:rsid w:val="00BD41CF"/>
    <w:rsid w:val="00BD4649"/>
    <w:rsid w:val="00BD573B"/>
    <w:rsid w:val="00BE084E"/>
    <w:rsid w:val="00BE3A4A"/>
    <w:rsid w:val="00BE3DFC"/>
    <w:rsid w:val="00BE51F8"/>
    <w:rsid w:val="00BF07F6"/>
    <w:rsid w:val="00BF1D2C"/>
    <w:rsid w:val="00BF2FF5"/>
    <w:rsid w:val="00BF4E50"/>
    <w:rsid w:val="00BF71C0"/>
    <w:rsid w:val="00BF7F31"/>
    <w:rsid w:val="00BF7F7D"/>
    <w:rsid w:val="00C01135"/>
    <w:rsid w:val="00C01D0A"/>
    <w:rsid w:val="00C021FD"/>
    <w:rsid w:val="00C0296D"/>
    <w:rsid w:val="00C06650"/>
    <w:rsid w:val="00C10B66"/>
    <w:rsid w:val="00C10E19"/>
    <w:rsid w:val="00C139F4"/>
    <w:rsid w:val="00C17DE3"/>
    <w:rsid w:val="00C22E50"/>
    <w:rsid w:val="00C25156"/>
    <w:rsid w:val="00C25AC2"/>
    <w:rsid w:val="00C267C9"/>
    <w:rsid w:val="00C33036"/>
    <w:rsid w:val="00C35BD7"/>
    <w:rsid w:val="00C400F0"/>
    <w:rsid w:val="00C40D1D"/>
    <w:rsid w:val="00C44611"/>
    <w:rsid w:val="00C5222E"/>
    <w:rsid w:val="00C52F0B"/>
    <w:rsid w:val="00C54FE8"/>
    <w:rsid w:val="00C614F8"/>
    <w:rsid w:val="00C644AD"/>
    <w:rsid w:val="00C71F8B"/>
    <w:rsid w:val="00C74DE8"/>
    <w:rsid w:val="00C80FF1"/>
    <w:rsid w:val="00C926A4"/>
    <w:rsid w:val="00C93904"/>
    <w:rsid w:val="00C94055"/>
    <w:rsid w:val="00C94398"/>
    <w:rsid w:val="00CA088A"/>
    <w:rsid w:val="00CA0B59"/>
    <w:rsid w:val="00CA1B93"/>
    <w:rsid w:val="00CA2FDC"/>
    <w:rsid w:val="00CA329F"/>
    <w:rsid w:val="00CA5C03"/>
    <w:rsid w:val="00CC1321"/>
    <w:rsid w:val="00CC20A9"/>
    <w:rsid w:val="00CC2242"/>
    <w:rsid w:val="00CC7902"/>
    <w:rsid w:val="00CD244B"/>
    <w:rsid w:val="00CD5575"/>
    <w:rsid w:val="00CE63C6"/>
    <w:rsid w:val="00CE6DA7"/>
    <w:rsid w:val="00CF3BEF"/>
    <w:rsid w:val="00CF49A1"/>
    <w:rsid w:val="00CF545F"/>
    <w:rsid w:val="00CF5F9F"/>
    <w:rsid w:val="00D0455C"/>
    <w:rsid w:val="00D11FCE"/>
    <w:rsid w:val="00D15B19"/>
    <w:rsid w:val="00D23D06"/>
    <w:rsid w:val="00D24983"/>
    <w:rsid w:val="00D261ED"/>
    <w:rsid w:val="00D300FD"/>
    <w:rsid w:val="00D31919"/>
    <w:rsid w:val="00D3303A"/>
    <w:rsid w:val="00D33E16"/>
    <w:rsid w:val="00D356E0"/>
    <w:rsid w:val="00D43F2C"/>
    <w:rsid w:val="00D47616"/>
    <w:rsid w:val="00D50A07"/>
    <w:rsid w:val="00D513C8"/>
    <w:rsid w:val="00D5683F"/>
    <w:rsid w:val="00D61E76"/>
    <w:rsid w:val="00D63040"/>
    <w:rsid w:val="00D66D8C"/>
    <w:rsid w:val="00D75093"/>
    <w:rsid w:val="00D76794"/>
    <w:rsid w:val="00D77D86"/>
    <w:rsid w:val="00D81B9E"/>
    <w:rsid w:val="00D81BB6"/>
    <w:rsid w:val="00D82ABB"/>
    <w:rsid w:val="00D83475"/>
    <w:rsid w:val="00D86754"/>
    <w:rsid w:val="00D86F33"/>
    <w:rsid w:val="00D86F52"/>
    <w:rsid w:val="00D87CD1"/>
    <w:rsid w:val="00D9041C"/>
    <w:rsid w:val="00D93269"/>
    <w:rsid w:val="00D97EF4"/>
    <w:rsid w:val="00DA0BB0"/>
    <w:rsid w:val="00DA704A"/>
    <w:rsid w:val="00DA7370"/>
    <w:rsid w:val="00DB2004"/>
    <w:rsid w:val="00DB5666"/>
    <w:rsid w:val="00DC3A4F"/>
    <w:rsid w:val="00DC662C"/>
    <w:rsid w:val="00DD3C18"/>
    <w:rsid w:val="00DD5B5F"/>
    <w:rsid w:val="00DE02FE"/>
    <w:rsid w:val="00DE4AEB"/>
    <w:rsid w:val="00DE51FB"/>
    <w:rsid w:val="00DE6626"/>
    <w:rsid w:val="00DE6798"/>
    <w:rsid w:val="00DF2AC1"/>
    <w:rsid w:val="00DF47D3"/>
    <w:rsid w:val="00DF52BA"/>
    <w:rsid w:val="00E0357B"/>
    <w:rsid w:val="00E05720"/>
    <w:rsid w:val="00E06E4A"/>
    <w:rsid w:val="00E16874"/>
    <w:rsid w:val="00E2093C"/>
    <w:rsid w:val="00E25FF8"/>
    <w:rsid w:val="00E316B3"/>
    <w:rsid w:val="00E31A05"/>
    <w:rsid w:val="00E3235D"/>
    <w:rsid w:val="00E40EF2"/>
    <w:rsid w:val="00E415BC"/>
    <w:rsid w:val="00E421B1"/>
    <w:rsid w:val="00E4689C"/>
    <w:rsid w:val="00E50F7E"/>
    <w:rsid w:val="00E568A3"/>
    <w:rsid w:val="00E66774"/>
    <w:rsid w:val="00E71101"/>
    <w:rsid w:val="00E724F6"/>
    <w:rsid w:val="00E73DFC"/>
    <w:rsid w:val="00E7485F"/>
    <w:rsid w:val="00E74FB4"/>
    <w:rsid w:val="00E77AF4"/>
    <w:rsid w:val="00E8109D"/>
    <w:rsid w:val="00E83E4F"/>
    <w:rsid w:val="00E86899"/>
    <w:rsid w:val="00E9605C"/>
    <w:rsid w:val="00EA5CDC"/>
    <w:rsid w:val="00EA6696"/>
    <w:rsid w:val="00EA6F87"/>
    <w:rsid w:val="00EA6FAC"/>
    <w:rsid w:val="00EA73F5"/>
    <w:rsid w:val="00EB0A8D"/>
    <w:rsid w:val="00EB2504"/>
    <w:rsid w:val="00EB4A18"/>
    <w:rsid w:val="00EB66DF"/>
    <w:rsid w:val="00EC11B3"/>
    <w:rsid w:val="00EC7479"/>
    <w:rsid w:val="00EC7E3A"/>
    <w:rsid w:val="00ED00A9"/>
    <w:rsid w:val="00ED0C9D"/>
    <w:rsid w:val="00ED1DD1"/>
    <w:rsid w:val="00ED38ED"/>
    <w:rsid w:val="00ED597D"/>
    <w:rsid w:val="00ED64DC"/>
    <w:rsid w:val="00EE28D8"/>
    <w:rsid w:val="00EE5DA1"/>
    <w:rsid w:val="00F03B5D"/>
    <w:rsid w:val="00F03B9C"/>
    <w:rsid w:val="00F03EBB"/>
    <w:rsid w:val="00F11829"/>
    <w:rsid w:val="00F1205A"/>
    <w:rsid w:val="00F13553"/>
    <w:rsid w:val="00F154F8"/>
    <w:rsid w:val="00F21F10"/>
    <w:rsid w:val="00F2336D"/>
    <w:rsid w:val="00F23D38"/>
    <w:rsid w:val="00F307A5"/>
    <w:rsid w:val="00F31300"/>
    <w:rsid w:val="00F36D80"/>
    <w:rsid w:val="00F44BF3"/>
    <w:rsid w:val="00F540F5"/>
    <w:rsid w:val="00F54B0C"/>
    <w:rsid w:val="00F5569D"/>
    <w:rsid w:val="00F55F2D"/>
    <w:rsid w:val="00F570F2"/>
    <w:rsid w:val="00F70AB1"/>
    <w:rsid w:val="00F71503"/>
    <w:rsid w:val="00F72512"/>
    <w:rsid w:val="00F72C2D"/>
    <w:rsid w:val="00F77C86"/>
    <w:rsid w:val="00F81BDF"/>
    <w:rsid w:val="00F845AC"/>
    <w:rsid w:val="00F84A9A"/>
    <w:rsid w:val="00F9087D"/>
    <w:rsid w:val="00F92545"/>
    <w:rsid w:val="00F94203"/>
    <w:rsid w:val="00F95E11"/>
    <w:rsid w:val="00F961EE"/>
    <w:rsid w:val="00FA1375"/>
    <w:rsid w:val="00FA1F44"/>
    <w:rsid w:val="00FA6BE5"/>
    <w:rsid w:val="00FA7904"/>
    <w:rsid w:val="00FA7F85"/>
    <w:rsid w:val="00FB484A"/>
    <w:rsid w:val="00FB58BF"/>
    <w:rsid w:val="00FC0E39"/>
    <w:rsid w:val="00FC2511"/>
    <w:rsid w:val="00FC60C7"/>
    <w:rsid w:val="00FD37A3"/>
    <w:rsid w:val="00FE0333"/>
    <w:rsid w:val="00FE1B7F"/>
    <w:rsid w:val="00FE25DF"/>
    <w:rsid w:val="00FE3755"/>
    <w:rsid w:val="00FE68E1"/>
    <w:rsid w:val="00FF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9DF1300"/>
  <w15:docId w15:val="{DFA59628-4B11-594E-8181-CD7ECFCF3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Lucida Sans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54FE8"/>
    <w:pPr>
      <w:widowControl w:val="0"/>
      <w:spacing w:line="320" w:lineRule="exact"/>
    </w:pPr>
    <w:rPr>
      <w:rFonts w:ascii="Technika" w:hAnsi="Technika"/>
      <w:sz w:val="20"/>
    </w:rPr>
  </w:style>
  <w:style w:type="paragraph" w:styleId="Nadpis1">
    <w:name w:val="heading 1"/>
    <w:basedOn w:val="Heading"/>
    <w:next w:val="TextBody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basedOn w:val="Heading"/>
    <w:next w:val="TextBody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Heading"/>
    <w:next w:val="TextBody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">
    <w:name w:val="Heading"/>
    <w:basedOn w:val="Normln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ln"/>
    <w:pPr>
      <w:spacing w:after="140" w:line="288" w:lineRule="auto"/>
    </w:pPr>
  </w:style>
  <w:style w:type="paragraph" w:styleId="Seznam">
    <w:name w:val="List"/>
    <w:basedOn w:val="TextBody"/>
  </w:style>
  <w:style w:type="paragraph" w:styleId="Titulek">
    <w:name w:val="caption"/>
    <w:basedOn w:val="Normln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ln"/>
    <w:pPr>
      <w:suppressLineNumbers/>
    </w:pPr>
  </w:style>
  <w:style w:type="paragraph" w:customStyle="1" w:styleId="Quotations">
    <w:name w:val="Quotations"/>
    <w:basedOn w:val="Normln"/>
    <w:pPr>
      <w:spacing w:after="283"/>
      <w:ind w:left="567" w:right="567"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Podnadpis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styleId="Zhlav">
    <w:name w:val="header"/>
    <w:basedOn w:val="Normln"/>
    <w:link w:val="ZhlavChar"/>
    <w:uiPriority w:val="99"/>
    <w:unhideWhenUsed/>
    <w:rsid w:val="003829EA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29EA"/>
  </w:style>
  <w:style w:type="paragraph" w:styleId="Zpat">
    <w:name w:val="footer"/>
    <w:basedOn w:val="Normln"/>
    <w:link w:val="ZpatChar"/>
    <w:uiPriority w:val="99"/>
    <w:unhideWhenUsed/>
    <w:rsid w:val="003829EA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3829EA"/>
  </w:style>
  <w:style w:type="paragraph" w:customStyle="1" w:styleId="BasicParagraph">
    <w:name w:val="[Basic Paragraph]"/>
    <w:basedOn w:val="Normln"/>
    <w:uiPriority w:val="99"/>
    <w:rsid w:val="003829EA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 w:bidi="ar-SA"/>
    </w:rPr>
  </w:style>
  <w:style w:type="character" w:styleId="slostrnky">
    <w:name w:val="page number"/>
    <w:basedOn w:val="Standardnpsmoodstavce"/>
    <w:uiPriority w:val="99"/>
    <w:semiHidden/>
    <w:unhideWhenUsed/>
    <w:rsid w:val="000633F2"/>
  </w:style>
  <w:style w:type="character" w:styleId="Hypertextovodkaz">
    <w:name w:val="Hyperlink"/>
    <w:basedOn w:val="Standardnpsmoodstavce"/>
    <w:uiPriority w:val="99"/>
    <w:unhideWhenUsed/>
    <w:rsid w:val="004E4774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E3A4A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29D4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29D4"/>
    <w:rPr>
      <w:rFonts w:ascii="Lucida Grande" w:hAnsi="Lucida Grande"/>
      <w:sz w:val="18"/>
      <w:szCs w:val="18"/>
    </w:rPr>
  </w:style>
  <w:style w:type="paragraph" w:customStyle="1" w:styleId="Zahlavi">
    <w:name w:val="Zahlavi"/>
    <w:basedOn w:val="Normln"/>
    <w:qFormat/>
    <w:rsid w:val="000421D9"/>
    <w:pPr>
      <w:spacing w:line="300" w:lineRule="exact"/>
    </w:pPr>
    <w:rPr>
      <w:b/>
      <w:bCs/>
      <w:caps/>
      <w:spacing w:val="8"/>
      <w:kern w:val="20"/>
      <w:szCs w:val="20"/>
      <w:lang w:val="en-GB" w:bidi="ar-SA"/>
      <w14:numForm w14:val="lining"/>
      <w14:numSpacing w14:val="proportional"/>
    </w:rPr>
  </w:style>
  <w:style w:type="paragraph" w:customStyle="1" w:styleId="Nadpiszpravy">
    <w:name w:val="Nadpis zpravy"/>
    <w:basedOn w:val="Normln"/>
    <w:qFormat/>
    <w:rsid w:val="006B599E"/>
    <w:rPr>
      <w:b/>
      <w:bCs/>
      <w:caps/>
      <w:spacing w:val="8"/>
      <w:sz w:val="24"/>
    </w:rPr>
  </w:style>
  <w:style w:type="paragraph" w:customStyle="1" w:styleId="Perex">
    <w:name w:val="Perex"/>
    <w:basedOn w:val="Normln"/>
    <w:qFormat/>
    <w:rsid w:val="00C54FE8"/>
    <w:rPr>
      <w:b/>
    </w:rPr>
  </w:style>
  <w:style w:type="character" w:customStyle="1" w:styleId="ZapatiChar">
    <w:name w:val="Zapati Char"/>
    <w:basedOn w:val="Standardnpsmoodstavce"/>
    <w:link w:val="Zapati"/>
    <w:locked/>
    <w:rsid w:val="00C10E19"/>
    <w:rPr>
      <w:rFonts w:ascii="Technika" w:hAnsi="Technika" w:cs="Arial"/>
      <w:sz w:val="18"/>
      <w:szCs w:val="18"/>
    </w:rPr>
  </w:style>
  <w:style w:type="paragraph" w:customStyle="1" w:styleId="Zapati">
    <w:name w:val="Zapati"/>
    <w:basedOn w:val="Normln"/>
    <w:link w:val="ZapatiChar"/>
    <w:qFormat/>
    <w:rsid w:val="00C10E19"/>
    <w:pPr>
      <w:spacing w:line="240" w:lineRule="auto"/>
    </w:pPr>
    <w:rPr>
      <w:rFonts w:cs="Arial"/>
      <w:sz w:val="18"/>
      <w:szCs w:val="18"/>
    </w:rPr>
  </w:style>
  <w:style w:type="paragraph" w:customStyle="1" w:styleId="Default">
    <w:name w:val="Default"/>
    <w:rsid w:val="00F03B5D"/>
    <w:pPr>
      <w:autoSpaceDE w:val="0"/>
      <w:autoSpaceDN w:val="0"/>
      <w:adjustRightInd w:val="0"/>
    </w:pPr>
    <w:rPr>
      <w:rFonts w:ascii="Arial" w:hAnsi="Arial" w:cs="Arial"/>
      <w:color w:val="000000"/>
      <w:lang w:bidi="ar-SA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847F6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976657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qFormat/>
    <w:rsid w:val="0088161C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eastAsia="cs-CZ" w:bidi="ar-SA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88161C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784A8F"/>
    <w:rPr>
      <w:b/>
      <w:bCs/>
    </w:rPr>
  </w:style>
  <w:style w:type="character" w:customStyle="1" w:styleId="mcntmcnt">
    <w:name w:val="mcntmcnt"/>
    <w:basedOn w:val="Standardnpsmoodstavce"/>
    <w:rsid w:val="00237423"/>
  </w:style>
  <w:style w:type="character" w:styleId="Odkaznakoment">
    <w:name w:val="annotation reference"/>
    <w:basedOn w:val="Standardnpsmoodstavce"/>
    <w:uiPriority w:val="99"/>
    <w:semiHidden/>
    <w:unhideWhenUsed/>
    <w:rsid w:val="00FA13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A1375"/>
    <w:pPr>
      <w:spacing w:line="240" w:lineRule="auto"/>
    </w:pPr>
    <w:rPr>
      <w:rFonts w:cs="Mangal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A1375"/>
    <w:rPr>
      <w:rFonts w:ascii="Technika" w:hAnsi="Technika"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A13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A1375"/>
    <w:rPr>
      <w:rFonts w:ascii="Technika" w:hAnsi="Technika" w:cs="Mangal"/>
      <w:b/>
      <w:bCs/>
      <w:sz w:val="20"/>
      <w:szCs w:val="18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71B05"/>
    <w:pPr>
      <w:widowControl/>
      <w:spacing w:line="240" w:lineRule="auto"/>
    </w:pPr>
    <w:rPr>
      <w:rFonts w:ascii="Calibri" w:eastAsiaTheme="minorHAnsi" w:hAnsi="Calibri" w:cs="Calibri"/>
      <w:sz w:val="22"/>
      <w:szCs w:val="22"/>
      <w:lang w:eastAsia="en-US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71B05"/>
    <w:rPr>
      <w:rFonts w:ascii="Calibri" w:eastAsiaTheme="minorHAnsi" w:hAnsi="Calibri" w:cs="Calibri"/>
      <w:sz w:val="22"/>
      <w:szCs w:val="22"/>
      <w:lang w:eastAsia="en-US" w:bidi="ar-SA"/>
    </w:rPr>
  </w:style>
  <w:style w:type="character" w:styleId="Zdraznn">
    <w:name w:val="Emphasis"/>
    <w:basedOn w:val="Standardnpsmoodstavce"/>
    <w:uiPriority w:val="20"/>
    <w:qFormat/>
    <w:rsid w:val="001143EB"/>
    <w:rPr>
      <w:i/>
      <w:iCs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5F0180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AA1B8B"/>
    <w:pPr>
      <w:widowControl/>
      <w:spacing w:line="240" w:lineRule="auto"/>
      <w:ind w:left="720"/>
    </w:pPr>
    <w:rPr>
      <w:rFonts w:ascii="Calibri" w:eastAsiaTheme="minorHAnsi" w:hAnsi="Calibri" w:cs="Calibri"/>
      <w:sz w:val="22"/>
      <w:szCs w:val="22"/>
      <w:lang w:eastAsia="cs-CZ" w:bidi="ar-SA"/>
    </w:rPr>
  </w:style>
  <w:style w:type="paragraph" w:styleId="Revize">
    <w:name w:val="Revision"/>
    <w:hidden/>
    <w:uiPriority w:val="99"/>
    <w:semiHidden/>
    <w:rsid w:val="00496C3A"/>
    <w:rPr>
      <w:rFonts w:ascii="Technika" w:hAnsi="Technika" w:cs="Mangal"/>
      <w:sz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B2004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Standardnpsmoodstavce"/>
    <w:rsid w:val="00C35BD7"/>
  </w:style>
  <w:style w:type="character" w:customStyle="1" w:styleId="xlinktagnobg">
    <w:name w:val="x_linktagnobg"/>
    <w:basedOn w:val="Standardnpsmoodstavce"/>
    <w:rsid w:val="001378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73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0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8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31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30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00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2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41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38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2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0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776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4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33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2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1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69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9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541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7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1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4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95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73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fa.cvut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rive.google.com/drive/folders/1siXky_6EWtmOxqlXAnSdWy9ScFFyr40n?usp=sharin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OTTOKAT@FA.CVUT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vut.cz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e%20Budinov&#225;\Downloads\Tiskova%20zprava%20CZ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145FF65F27B745B08F3ABF279F9D6B" ma:contentTypeVersion="0" ma:contentTypeDescription="Vytvoří nový dokument" ma:contentTypeScope="" ma:versionID="60f97b6048377081cba76b14706d155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c1b16117f561383f3da7c86c599b99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A00DC5F-0702-4CFC-A0B7-3D497352B3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295073-3353-4D94-A2F7-78BE08EDE4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0A7E08E-EE85-4F0A-A96A-18207BD9A4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9694B6-1F2A-4D8A-9C02-BD2D5C9E1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Tiskova zprava CZ.DOTX</Template>
  <TotalTime>54</TotalTime>
  <Pages>3</Pages>
  <Words>1275</Words>
  <Characters>7526</Characters>
  <Application>Microsoft Office Word</Application>
  <DocSecurity>0</DocSecurity>
  <Lines>62</Lines>
  <Paragraphs>17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TZ</vt:lpstr>
      <vt:lpstr>TZ</vt:lpstr>
      <vt:lpstr>TZ</vt:lpstr>
    </vt:vector>
  </TitlesOfParts>
  <Company/>
  <LinksUpToDate>false</LinksUpToDate>
  <CharactersWithSpaces>8784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</dc:title>
  <dc:creator>Kateřina Veselá</dc:creator>
  <cp:lastModifiedBy>Vesela, Katerina</cp:lastModifiedBy>
  <cp:revision>4</cp:revision>
  <cp:lastPrinted>2025-09-29T11:26:00Z</cp:lastPrinted>
  <dcterms:created xsi:type="dcterms:W3CDTF">2025-10-29T10:11:00Z</dcterms:created>
  <dcterms:modified xsi:type="dcterms:W3CDTF">2025-10-29T11:45:00Z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0x01010062145FF65F27B745B08F3ABF279F9D6B</vt:lpwstr>
  </property>
  <property fmtid="{D5CDD505-2E9C-101B-9397-08002B2CF9AE}" pid="3" name="GrammarlyDocumentId">
    <vt:lpwstr>006bfd39d6a767883aea931d9dceb297969dcf6e9c422d2a22ef062c2f30a788</vt:lpwstr>
  </property>
</Properties>
</file>